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B28A1" w14:textId="77777777" w:rsidR="004968B9" w:rsidRDefault="004968B9" w:rsidP="004968B9">
      <w:pPr>
        <w:pStyle w:val="a3"/>
        <w:spacing w:before="9"/>
        <w:ind w:left="0"/>
        <w:jc w:val="left"/>
        <w:rPr>
          <w:b/>
          <w:i/>
          <w:sz w:val="21"/>
        </w:rPr>
      </w:pPr>
    </w:p>
    <w:p w14:paraId="44E262DC" w14:textId="77777777" w:rsidR="004968B9" w:rsidRDefault="004968B9" w:rsidP="004968B9">
      <w:pPr>
        <w:spacing w:line="275" w:lineRule="exact"/>
        <w:ind w:right="519"/>
        <w:jc w:val="center"/>
        <w:rPr>
          <w:b/>
          <w:sz w:val="24"/>
        </w:rPr>
      </w:pPr>
      <w:r>
        <w:rPr>
          <w:b/>
          <w:sz w:val="24"/>
        </w:rPr>
        <w:t>Договір</w:t>
      </w:r>
    </w:p>
    <w:p w14:paraId="3BF75881" w14:textId="77777777" w:rsidR="004968B9" w:rsidRDefault="004968B9" w:rsidP="004968B9">
      <w:pPr>
        <w:tabs>
          <w:tab w:val="left" w:pos="3598"/>
        </w:tabs>
        <w:spacing w:line="275" w:lineRule="exact"/>
        <w:ind w:right="463"/>
        <w:jc w:val="center"/>
        <w:rPr>
          <w:sz w:val="24"/>
        </w:rPr>
      </w:pPr>
      <w:r>
        <w:rPr>
          <w:b/>
          <w:sz w:val="24"/>
        </w:rPr>
        <w:t>оренди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біржового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місця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B0B2AC0" w14:textId="77777777" w:rsidR="004968B9" w:rsidRDefault="004968B9" w:rsidP="004968B9">
      <w:pPr>
        <w:pStyle w:val="a3"/>
        <w:spacing w:before="2"/>
        <w:ind w:left="0"/>
        <w:jc w:val="left"/>
        <w:rPr>
          <w:sz w:val="16"/>
        </w:rPr>
      </w:pPr>
    </w:p>
    <w:p w14:paraId="1673D215" w14:textId="77777777" w:rsidR="004968B9" w:rsidRDefault="004968B9" w:rsidP="004968B9">
      <w:pPr>
        <w:pStyle w:val="a3"/>
        <w:tabs>
          <w:tab w:val="left" w:pos="-142"/>
          <w:tab w:val="left" w:pos="6706"/>
          <w:tab w:val="left" w:pos="7301"/>
          <w:tab w:val="left" w:pos="8855"/>
        </w:tabs>
        <w:spacing w:before="90"/>
        <w:ind w:left="-709" w:right="-142"/>
        <w:jc w:val="left"/>
      </w:pPr>
      <w:r>
        <w:t>м.</w:t>
      </w:r>
      <w:r>
        <w:rPr>
          <w:spacing w:val="3"/>
        </w:rPr>
        <w:t xml:space="preserve"> </w:t>
      </w:r>
      <w:r>
        <w:t xml:space="preserve">Полтава    </w:t>
      </w:r>
      <w:r>
        <w:tab/>
        <w:t xml:space="preserve"> «__» ___________ 202_ року</w:t>
      </w:r>
    </w:p>
    <w:p w14:paraId="744F2A4B" w14:textId="77777777" w:rsidR="004968B9" w:rsidRDefault="004968B9" w:rsidP="004968B9">
      <w:pPr>
        <w:pStyle w:val="a3"/>
        <w:tabs>
          <w:tab w:val="left" w:pos="-142"/>
          <w:tab w:val="left" w:pos="6706"/>
          <w:tab w:val="left" w:pos="7301"/>
          <w:tab w:val="left" w:pos="8855"/>
        </w:tabs>
        <w:spacing w:before="90"/>
        <w:ind w:left="-709" w:right="-142"/>
        <w:jc w:val="left"/>
      </w:pPr>
    </w:p>
    <w:p w14:paraId="1C168811" w14:textId="77777777" w:rsidR="004968B9" w:rsidRDefault="004968B9" w:rsidP="004968B9">
      <w:pPr>
        <w:tabs>
          <w:tab w:val="left" w:pos="-142"/>
        </w:tabs>
        <w:spacing w:before="126" w:line="237" w:lineRule="auto"/>
        <w:ind w:left="-709" w:right="-142"/>
        <w:jc w:val="both"/>
        <w:rPr>
          <w:sz w:val="24"/>
        </w:rPr>
      </w:pPr>
      <w:r>
        <w:rPr>
          <w:b/>
          <w:sz w:val="24"/>
        </w:rPr>
        <w:t>Товариство з обмеженою відповідальністю «УКРАЇНСЬКА УНІВЕРСАЛЬНА БІРЖА»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 xml:space="preserve">(надалі – Товарна біржа), в особі </w:t>
      </w:r>
      <w:bookmarkStart w:id="0" w:name="_Hlk166250793"/>
      <w:r w:rsidRPr="002621A9">
        <w:rPr>
          <w:sz w:val="24"/>
        </w:rPr>
        <w:t>уповноваженого члена Наглядової ради</w:t>
      </w:r>
      <w:r w:rsidRPr="00EB7EE8">
        <w:rPr>
          <w:sz w:val="24"/>
        </w:rPr>
        <w:t xml:space="preserve"> </w:t>
      </w:r>
      <w:bookmarkEnd w:id="0"/>
      <w:r w:rsidRPr="00EB7EE8">
        <w:rPr>
          <w:sz w:val="24"/>
        </w:rPr>
        <w:t>______________</w:t>
      </w:r>
      <w:r>
        <w:rPr>
          <w:sz w:val="24"/>
        </w:rPr>
        <w:t xml:space="preserve">, </w:t>
      </w:r>
      <w:r>
        <w:rPr>
          <w:spacing w:val="-57"/>
          <w:sz w:val="24"/>
        </w:rPr>
        <w:t xml:space="preserve"> </w:t>
      </w:r>
      <w:r>
        <w:rPr>
          <w:sz w:val="24"/>
        </w:rPr>
        <w:t>який</w:t>
      </w:r>
      <w:r>
        <w:rPr>
          <w:spacing w:val="2"/>
          <w:sz w:val="24"/>
        </w:rPr>
        <w:t xml:space="preserve"> </w:t>
      </w:r>
      <w:r>
        <w:rPr>
          <w:sz w:val="24"/>
        </w:rPr>
        <w:t>діє на підставі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Статуту,</w:t>
      </w:r>
      <w:r>
        <w:rPr>
          <w:spacing w:val="4"/>
          <w:sz w:val="24"/>
        </w:rPr>
        <w:t xml:space="preserve"> </w:t>
      </w:r>
      <w:r>
        <w:rPr>
          <w:sz w:val="24"/>
        </w:rPr>
        <w:t>з</w:t>
      </w:r>
      <w:r>
        <w:rPr>
          <w:spacing w:val="3"/>
          <w:sz w:val="24"/>
        </w:rPr>
        <w:t xml:space="preserve"> </w:t>
      </w:r>
      <w:r>
        <w:rPr>
          <w:sz w:val="24"/>
        </w:rPr>
        <w:t>однієї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сторони,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</w:p>
    <w:p w14:paraId="276EC1BA" w14:textId="77777777" w:rsidR="004968B9" w:rsidRPr="00BF3493" w:rsidRDefault="004968B9" w:rsidP="004968B9">
      <w:pPr>
        <w:tabs>
          <w:tab w:val="left" w:pos="2447"/>
          <w:tab w:val="left" w:pos="4344"/>
          <w:tab w:val="left" w:pos="6794"/>
          <w:tab w:val="left" w:pos="9347"/>
          <w:tab w:val="left" w:pos="10348"/>
        </w:tabs>
        <w:spacing w:before="123"/>
        <w:ind w:left="-709" w:right="-142"/>
        <w:jc w:val="both"/>
        <w:rPr>
          <w:sz w:val="24"/>
          <w:szCs w:val="24"/>
        </w:rPr>
      </w:pPr>
      <w:r w:rsidRPr="00BF3493">
        <w:rPr>
          <w:b/>
          <w:sz w:val="24"/>
          <w:szCs w:val="24"/>
        </w:rPr>
        <w:t>Фізична  особа</w:t>
      </w:r>
      <w:r>
        <w:rPr>
          <w:b/>
          <w:sz w:val="24"/>
          <w:szCs w:val="24"/>
        </w:rPr>
        <w:t xml:space="preserve"> </w:t>
      </w:r>
      <w:r w:rsidRPr="00BF3493">
        <w:rPr>
          <w:b/>
          <w:sz w:val="24"/>
          <w:szCs w:val="24"/>
        </w:rPr>
        <w:t>–</w:t>
      </w:r>
      <w:r w:rsidRPr="00BF3493">
        <w:rPr>
          <w:b/>
          <w:spacing w:val="12"/>
          <w:sz w:val="24"/>
          <w:szCs w:val="24"/>
        </w:rPr>
        <w:t xml:space="preserve"> </w:t>
      </w:r>
      <w:r w:rsidRPr="00BF3493">
        <w:rPr>
          <w:b/>
          <w:sz w:val="24"/>
          <w:szCs w:val="24"/>
        </w:rPr>
        <w:t>підприємець</w:t>
      </w:r>
      <w:r>
        <w:rPr>
          <w:b/>
          <w:sz w:val="24"/>
          <w:szCs w:val="24"/>
        </w:rPr>
        <w:t xml:space="preserve"> </w:t>
      </w:r>
      <w:r w:rsidRPr="00BF3493">
        <w:rPr>
          <w:sz w:val="24"/>
          <w:szCs w:val="24"/>
          <w:u w:val="single"/>
        </w:rPr>
        <w:t xml:space="preserve"> </w:t>
      </w:r>
      <w:r w:rsidRPr="00BF3493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>_______</w:t>
      </w:r>
      <w:r w:rsidRPr="00BF3493">
        <w:rPr>
          <w:sz w:val="24"/>
          <w:szCs w:val="24"/>
        </w:rPr>
        <w:t xml:space="preserve"> </w:t>
      </w:r>
      <w:r w:rsidRPr="00BF3493">
        <w:rPr>
          <w:spacing w:val="22"/>
          <w:sz w:val="24"/>
          <w:szCs w:val="24"/>
        </w:rPr>
        <w:t xml:space="preserve"> </w:t>
      </w:r>
      <w:r w:rsidRPr="00BF3493">
        <w:rPr>
          <w:sz w:val="24"/>
          <w:szCs w:val="24"/>
        </w:rPr>
        <w:t xml:space="preserve">(надалі  </w:t>
      </w:r>
      <w:r w:rsidRPr="00BF3493">
        <w:rPr>
          <w:spacing w:val="5"/>
          <w:sz w:val="24"/>
          <w:szCs w:val="24"/>
        </w:rPr>
        <w:t xml:space="preserve"> </w:t>
      </w:r>
      <w:r w:rsidRPr="00BF3493">
        <w:rPr>
          <w:sz w:val="24"/>
          <w:szCs w:val="24"/>
        </w:rPr>
        <w:t xml:space="preserve">-  </w:t>
      </w:r>
      <w:r w:rsidRPr="00BF3493">
        <w:rPr>
          <w:spacing w:val="13"/>
          <w:sz w:val="24"/>
          <w:szCs w:val="24"/>
        </w:rPr>
        <w:t xml:space="preserve"> </w:t>
      </w:r>
      <w:r w:rsidRPr="00BF3493">
        <w:rPr>
          <w:sz w:val="24"/>
          <w:szCs w:val="24"/>
        </w:rPr>
        <w:t>Орендар),</w:t>
      </w:r>
      <w:r>
        <w:rPr>
          <w:sz w:val="24"/>
          <w:szCs w:val="24"/>
        </w:rPr>
        <w:t xml:space="preserve"> </w:t>
      </w:r>
      <w:r w:rsidRPr="00BF3493">
        <w:rPr>
          <w:sz w:val="24"/>
          <w:szCs w:val="24"/>
        </w:rPr>
        <w:t>що діє на підставі Виписки з Єдиного державного реєстру юридичних</w:t>
      </w:r>
      <w:r w:rsidRPr="00BF3493">
        <w:rPr>
          <w:spacing w:val="-1"/>
          <w:sz w:val="24"/>
          <w:szCs w:val="24"/>
        </w:rPr>
        <w:t xml:space="preserve"> </w:t>
      </w:r>
      <w:r w:rsidRPr="00BF3493">
        <w:rPr>
          <w:sz w:val="24"/>
          <w:szCs w:val="24"/>
        </w:rPr>
        <w:t>осіб,</w:t>
      </w:r>
      <w:r w:rsidRPr="00BF3493">
        <w:rPr>
          <w:spacing w:val="6"/>
          <w:sz w:val="24"/>
          <w:szCs w:val="24"/>
        </w:rPr>
        <w:t xml:space="preserve"> </w:t>
      </w:r>
      <w:r w:rsidRPr="00BF3493">
        <w:rPr>
          <w:sz w:val="24"/>
          <w:szCs w:val="24"/>
        </w:rPr>
        <w:t>фізичних</w:t>
      </w:r>
      <w:r w:rsidRPr="00BF3493">
        <w:rPr>
          <w:spacing w:val="-1"/>
          <w:sz w:val="24"/>
          <w:szCs w:val="24"/>
        </w:rPr>
        <w:t xml:space="preserve"> </w:t>
      </w:r>
      <w:r w:rsidRPr="00BF3493">
        <w:rPr>
          <w:sz w:val="24"/>
          <w:szCs w:val="24"/>
        </w:rPr>
        <w:t>осіб-підприємців</w:t>
      </w:r>
      <w:r w:rsidRPr="00BF3493">
        <w:rPr>
          <w:spacing w:val="6"/>
          <w:sz w:val="24"/>
          <w:szCs w:val="24"/>
        </w:rPr>
        <w:t xml:space="preserve"> </w:t>
      </w:r>
      <w:r w:rsidRPr="00BF3493">
        <w:rPr>
          <w:sz w:val="24"/>
          <w:szCs w:val="24"/>
        </w:rPr>
        <w:t>та</w:t>
      </w:r>
      <w:r w:rsidRPr="00BF3493">
        <w:rPr>
          <w:spacing w:val="7"/>
          <w:sz w:val="24"/>
          <w:szCs w:val="24"/>
        </w:rPr>
        <w:t xml:space="preserve"> </w:t>
      </w:r>
      <w:r w:rsidRPr="00BF3493">
        <w:rPr>
          <w:sz w:val="24"/>
          <w:szCs w:val="24"/>
        </w:rPr>
        <w:t>громадських формувань,</w:t>
      </w:r>
      <w:r w:rsidRPr="00BF3493">
        <w:rPr>
          <w:spacing w:val="4"/>
          <w:sz w:val="24"/>
          <w:szCs w:val="24"/>
        </w:rPr>
        <w:t xml:space="preserve"> </w:t>
      </w:r>
      <w:r w:rsidRPr="00BF3493">
        <w:rPr>
          <w:sz w:val="24"/>
          <w:szCs w:val="24"/>
        </w:rPr>
        <w:t>з</w:t>
      </w:r>
      <w:r w:rsidRPr="00BF3493">
        <w:rPr>
          <w:spacing w:val="2"/>
          <w:sz w:val="24"/>
          <w:szCs w:val="24"/>
        </w:rPr>
        <w:t xml:space="preserve"> </w:t>
      </w:r>
      <w:r w:rsidRPr="00BF3493">
        <w:rPr>
          <w:sz w:val="24"/>
          <w:szCs w:val="24"/>
        </w:rPr>
        <w:t>іншої</w:t>
      </w:r>
      <w:r w:rsidRPr="00BF3493">
        <w:rPr>
          <w:spacing w:val="-57"/>
          <w:sz w:val="24"/>
          <w:szCs w:val="24"/>
        </w:rPr>
        <w:t xml:space="preserve">     </w:t>
      </w:r>
      <w:r w:rsidRPr="00BF3493">
        <w:rPr>
          <w:sz w:val="24"/>
          <w:szCs w:val="24"/>
        </w:rPr>
        <w:t>сторони,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надалі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разом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-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Сторони,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уклали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даний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Договір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оренди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біржового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місця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(далі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–</w:t>
      </w:r>
      <w:r w:rsidRPr="00BF3493">
        <w:rPr>
          <w:spacing w:val="1"/>
          <w:sz w:val="24"/>
          <w:szCs w:val="24"/>
        </w:rPr>
        <w:t xml:space="preserve"> </w:t>
      </w:r>
      <w:r w:rsidRPr="00BF3493">
        <w:rPr>
          <w:sz w:val="24"/>
          <w:szCs w:val="24"/>
        </w:rPr>
        <w:t>Договір)</w:t>
      </w:r>
      <w:r w:rsidRPr="00BF3493">
        <w:rPr>
          <w:spacing w:val="4"/>
          <w:sz w:val="24"/>
          <w:szCs w:val="24"/>
        </w:rPr>
        <w:t xml:space="preserve"> </w:t>
      </w:r>
      <w:r w:rsidRPr="00BF3493">
        <w:rPr>
          <w:sz w:val="24"/>
          <w:szCs w:val="24"/>
        </w:rPr>
        <w:t>про</w:t>
      </w:r>
      <w:r w:rsidRPr="00BF3493">
        <w:rPr>
          <w:spacing w:val="2"/>
          <w:sz w:val="24"/>
          <w:szCs w:val="24"/>
        </w:rPr>
        <w:t xml:space="preserve"> </w:t>
      </w:r>
      <w:r w:rsidRPr="00BF3493">
        <w:rPr>
          <w:sz w:val="24"/>
          <w:szCs w:val="24"/>
        </w:rPr>
        <w:t>наступне:</w:t>
      </w:r>
    </w:p>
    <w:p w14:paraId="5F0AD655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546"/>
        </w:tabs>
        <w:spacing w:before="119"/>
        <w:ind w:left="-709" w:right="-142" w:firstLine="0"/>
        <w:jc w:val="center"/>
      </w:pPr>
      <w:r>
        <w:t>Предмет</w:t>
      </w:r>
      <w:r>
        <w:rPr>
          <w:spacing w:val="-6"/>
        </w:rPr>
        <w:t xml:space="preserve"> </w:t>
      </w:r>
      <w:r>
        <w:t>Договору</w:t>
      </w:r>
    </w:p>
    <w:p w14:paraId="3DCD6BF2" w14:textId="77777777" w:rsidR="004968B9" w:rsidRDefault="004968B9" w:rsidP="004968B9">
      <w:pPr>
        <w:pStyle w:val="a5"/>
        <w:numPr>
          <w:ilvl w:val="1"/>
          <w:numId w:val="6"/>
        </w:numPr>
        <w:tabs>
          <w:tab w:val="left" w:pos="-142"/>
          <w:tab w:val="left" w:pos="1036"/>
        </w:tabs>
        <w:spacing w:before="117"/>
        <w:ind w:left="-709" w:right="-142" w:firstLine="0"/>
        <w:rPr>
          <w:sz w:val="24"/>
        </w:rPr>
      </w:pPr>
      <w:r w:rsidRPr="002D59FF">
        <w:rPr>
          <w:sz w:val="24"/>
        </w:rPr>
        <w:t xml:space="preserve">На підставі рішення Наглядової ради Товарної біржі та </w:t>
      </w:r>
      <w:r>
        <w:rPr>
          <w:sz w:val="24"/>
        </w:rPr>
        <w:t>згідно</w:t>
      </w:r>
      <w:r>
        <w:rPr>
          <w:spacing w:val="1"/>
          <w:sz w:val="24"/>
        </w:rPr>
        <w:t xml:space="preserve"> з </w:t>
      </w:r>
      <w:r>
        <w:rPr>
          <w:sz w:val="24"/>
        </w:rPr>
        <w:t>умовами 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 Товарна біржа передає, а Орендар приймає у тимчасове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платне користування біржове місце на Товарній біржі 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Товарної біржі.</w:t>
      </w:r>
    </w:p>
    <w:p w14:paraId="0CB3006E" w14:textId="77777777" w:rsidR="004968B9" w:rsidRDefault="004968B9" w:rsidP="004968B9">
      <w:pPr>
        <w:pStyle w:val="a5"/>
        <w:numPr>
          <w:ilvl w:val="1"/>
          <w:numId w:val="6"/>
        </w:numPr>
        <w:tabs>
          <w:tab w:val="left" w:pos="-142"/>
          <w:tab w:val="left" w:pos="1007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Товарна біржа надає,</w:t>
      </w:r>
      <w:r>
        <w:rPr>
          <w:spacing w:val="1"/>
          <w:sz w:val="24"/>
        </w:rPr>
        <w:t xml:space="preserve"> </w:t>
      </w:r>
      <w:r>
        <w:rPr>
          <w:sz w:val="24"/>
        </w:rPr>
        <w:t>а Орендар використовує можливості здійснювати</w:t>
      </w:r>
      <w:r>
        <w:rPr>
          <w:spacing w:val="60"/>
          <w:sz w:val="24"/>
        </w:rPr>
        <w:t xml:space="preserve"> </w:t>
      </w:r>
      <w:r>
        <w:rPr>
          <w:sz w:val="24"/>
        </w:rPr>
        <w:t>біржові операції</w:t>
      </w:r>
      <w:r>
        <w:rPr>
          <w:spacing w:val="1"/>
          <w:sz w:val="24"/>
        </w:rPr>
        <w:t xml:space="preserve"> </w:t>
      </w:r>
      <w:r>
        <w:rPr>
          <w:sz w:val="24"/>
        </w:rPr>
        <w:t>на Товарній біржі протягом</w:t>
      </w:r>
      <w:r>
        <w:rPr>
          <w:spacing w:val="5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-7"/>
          <w:sz w:val="24"/>
        </w:rPr>
        <w:t xml:space="preserve"> </w:t>
      </w:r>
      <w:r>
        <w:rPr>
          <w:sz w:val="24"/>
        </w:rPr>
        <w:t>дії</w:t>
      </w:r>
      <w:r>
        <w:rPr>
          <w:spacing w:val="-3"/>
          <w:sz w:val="24"/>
        </w:rPr>
        <w:t xml:space="preserve"> </w:t>
      </w:r>
      <w:r>
        <w:rPr>
          <w:sz w:val="24"/>
        </w:rPr>
        <w:t>даного</w:t>
      </w:r>
      <w:r>
        <w:rPr>
          <w:spacing w:val="8"/>
          <w:sz w:val="24"/>
        </w:rPr>
        <w:t xml:space="preserve"> </w:t>
      </w:r>
      <w:r>
        <w:rPr>
          <w:sz w:val="24"/>
        </w:rPr>
        <w:t>Договору.</w:t>
      </w:r>
    </w:p>
    <w:p w14:paraId="4A242373" w14:textId="77777777" w:rsidR="004968B9" w:rsidRDefault="004968B9" w:rsidP="004968B9">
      <w:pPr>
        <w:pStyle w:val="a5"/>
        <w:numPr>
          <w:ilvl w:val="1"/>
          <w:numId w:val="6"/>
        </w:numPr>
        <w:tabs>
          <w:tab w:val="left" w:pos="-142"/>
          <w:tab w:val="left" w:pos="1022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Після укладення цього Договору Орендар набуває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статусу Члена Товарної біржі - учасника торгів та акредитовується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під номером ____.</w:t>
      </w:r>
    </w:p>
    <w:p w14:paraId="6770C20D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090"/>
        </w:tabs>
        <w:spacing w:before="125"/>
        <w:ind w:left="-709" w:right="-142"/>
        <w:jc w:val="center"/>
      </w:pPr>
      <w:r>
        <w:t>Права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обов’язки</w:t>
      </w:r>
      <w:r>
        <w:rPr>
          <w:spacing w:val="-1"/>
        </w:rPr>
        <w:t xml:space="preserve"> </w:t>
      </w:r>
      <w:r>
        <w:t>Сторін</w:t>
      </w:r>
    </w:p>
    <w:p w14:paraId="6BD14D4E" w14:textId="77777777" w:rsidR="004968B9" w:rsidRDefault="004968B9" w:rsidP="004968B9">
      <w:pPr>
        <w:pStyle w:val="a5"/>
        <w:numPr>
          <w:ilvl w:val="1"/>
          <w:numId w:val="5"/>
        </w:numPr>
        <w:tabs>
          <w:tab w:val="left" w:pos="-142"/>
          <w:tab w:val="left" w:pos="979"/>
        </w:tabs>
        <w:spacing w:before="118"/>
        <w:ind w:left="-709" w:right="-142" w:firstLine="0"/>
        <w:rPr>
          <w:b/>
          <w:sz w:val="24"/>
        </w:rPr>
      </w:pPr>
      <w:r>
        <w:rPr>
          <w:b/>
          <w:sz w:val="24"/>
        </w:rPr>
        <w:t>Товарна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біржа має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право:</w:t>
      </w:r>
    </w:p>
    <w:p w14:paraId="578F8858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</w:tabs>
        <w:spacing w:before="120" w:after="120" w:line="228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своєчасне</w:t>
      </w:r>
      <w:r>
        <w:rPr>
          <w:spacing w:val="1"/>
          <w:sz w:val="24"/>
        </w:rPr>
        <w:t xml:space="preserve"> </w:t>
      </w:r>
      <w:r>
        <w:rPr>
          <w:sz w:val="24"/>
        </w:rPr>
        <w:t>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орендної</w:t>
      </w:r>
      <w:r>
        <w:rPr>
          <w:spacing w:val="1"/>
          <w:sz w:val="24"/>
        </w:rPr>
        <w:t xml:space="preserve"> </w:t>
      </w:r>
      <w:r>
        <w:rPr>
          <w:sz w:val="24"/>
        </w:rPr>
        <w:t>плати</w:t>
      </w:r>
      <w:r>
        <w:rPr>
          <w:spacing w:val="1"/>
          <w:sz w:val="24"/>
        </w:rPr>
        <w:t xml:space="preserve"> </w:t>
      </w:r>
      <w:r>
        <w:rPr>
          <w:sz w:val="24"/>
        </w:rPr>
        <w:t>від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61"/>
          <w:sz w:val="24"/>
        </w:rPr>
        <w:t xml:space="preserve"> </w:t>
      </w:r>
      <w:r>
        <w:rPr>
          <w:sz w:val="24"/>
        </w:rPr>
        <w:t>користування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 місцем.</w:t>
      </w:r>
    </w:p>
    <w:p w14:paraId="386E7E19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567"/>
        </w:tabs>
        <w:spacing w:before="120" w:after="120" w:line="286" w:lineRule="exact"/>
        <w:ind w:left="-709" w:right="-142" w:firstLine="0"/>
        <w:rPr>
          <w:rFonts w:ascii="Calibri" w:hAnsi="Calibri"/>
          <w:sz w:val="24"/>
        </w:rPr>
      </w:pPr>
      <w:r>
        <w:rPr>
          <w:sz w:val="24"/>
        </w:rPr>
        <w:t>Розірвати</w:t>
      </w:r>
      <w:r>
        <w:rPr>
          <w:spacing w:val="-7"/>
          <w:sz w:val="24"/>
        </w:rPr>
        <w:t xml:space="preserve"> </w:t>
      </w:r>
      <w:r>
        <w:rPr>
          <w:sz w:val="24"/>
        </w:rPr>
        <w:t>цей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Договір у встановленому цим Договором порядку.</w:t>
      </w:r>
    </w:p>
    <w:p w14:paraId="01E84EAA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5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Встановлювати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застосовувати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санкції</w:t>
      </w:r>
      <w:bookmarkStart w:id="1" w:name="_Hlk188016234"/>
      <w:r w:rsidRPr="002D59FF">
        <w:rPr>
          <w:sz w:val="24"/>
        </w:rPr>
        <w:t>, зокрема стягувати штрафи,</w:t>
      </w:r>
      <w:r>
        <w:rPr>
          <w:spacing w:val="61"/>
          <w:sz w:val="24"/>
        </w:rPr>
        <w:t xml:space="preserve"> </w:t>
      </w:r>
      <w:bookmarkEnd w:id="1"/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порушення </w:t>
      </w:r>
      <w:bookmarkStart w:id="2" w:name="_Hlk166250937"/>
      <w:r w:rsidRPr="00E17035">
        <w:rPr>
          <w:sz w:val="24"/>
        </w:rPr>
        <w:t>Орендарем або його клієнтом Правил ТОВ «УКРАЇНСЬКА УНІВЕРСАЛЬНА БІРЖА» (далі – Правила)</w:t>
      </w:r>
      <w:bookmarkEnd w:id="2"/>
      <w:r>
        <w:rPr>
          <w:sz w:val="24"/>
        </w:rPr>
        <w:t>, інших внутрішніх документів</w:t>
      </w:r>
      <w:bookmarkStart w:id="3" w:name="_Hlk188016280"/>
      <w:r>
        <w:rPr>
          <w:sz w:val="24"/>
        </w:rPr>
        <w:t xml:space="preserve">, рішень Наглядової ради </w:t>
      </w:r>
      <w:bookmarkEnd w:id="3"/>
      <w:r>
        <w:rPr>
          <w:sz w:val="24"/>
        </w:rPr>
        <w:t>Товарної біржі, у т.ч. тих, які регулюють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7"/>
          <w:sz w:val="24"/>
        </w:rPr>
        <w:t xml:space="preserve"> </w:t>
      </w:r>
      <w:r>
        <w:rPr>
          <w:sz w:val="24"/>
        </w:rPr>
        <w:t>торгівлю</w:t>
      </w:r>
      <w:r>
        <w:rPr>
          <w:spacing w:val="2"/>
          <w:sz w:val="24"/>
        </w:rPr>
        <w:t xml:space="preserve"> </w:t>
      </w:r>
      <w:r>
        <w:rPr>
          <w:sz w:val="24"/>
        </w:rPr>
        <w:t>на Товарній</w:t>
      </w:r>
      <w:r>
        <w:rPr>
          <w:spacing w:val="4"/>
          <w:sz w:val="24"/>
        </w:rPr>
        <w:t xml:space="preserve"> </w:t>
      </w:r>
      <w:r>
        <w:rPr>
          <w:sz w:val="24"/>
        </w:rPr>
        <w:t>біржі,</w:t>
      </w:r>
      <w:r>
        <w:rPr>
          <w:spacing w:val="4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цього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Договору.</w:t>
      </w:r>
      <w:r w:rsidRPr="00E17035">
        <w:t xml:space="preserve"> </w:t>
      </w:r>
    </w:p>
    <w:p w14:paraId="481E9178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5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Встановлювати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Орендаря певні права, обов’язки, вимоги,</w:t>
      </w:r>
      <w:r>
        <w:rPr>
          <w:spacing w:val="60"/>
          <w:sz w:val="24"/>
        </w:rPr>
        <w:t xml:space="preserve"> </w:t>
      </w:r>
      <w:r>
        <w:rPr>
          <w:sz w:val="24"/>
        </w:rPr>
        <w:t>зокрема щодо</w:t>
      </w:r>
      <w:r>
        <w:rPr>
          <w:spacing w:val="1"/>
          <w:sz w:val="24"/>
        </w:rPr>
        <w:t xml:space="preserve"> </w:t>
      </w:r>
      <w:r>
        <w:rPr>
          <w:sz w:val="24"/>
        </w:rPr>
        <w:t>заходів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"/>
          <w:sz w:val="24"/>
        </w:rPr>
        <w:t xml:space="preserve"> </w:t>
      </w:r>
      <w:r>
        <w:rPr>
          <w:sz w:val="24"/>
        </w:rPr>
        <w:t>ризиками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невиконання</w:t>
      </w:r>
      <w:r>
        <w:rPr>
          <w:spacing w:val="1"/>
          <w:sz w:val="24"/>
        </w:rPr>
        <w:t xml:space="preserve"> </w:t>
      </w:r>
      <w:r>
        <w:rPr>
          <w:sz w:val="24"/>
        </w:rPr>
        <w:t>зобов’язань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біржовими</w:t>
      </w:r>
      <w:r>
        <w:rPr>
          <w:spacing w:val="1"/>
          <w:sz w:val="24"/>
        </w:rPr>
        <w:t xml:space="preserve"> </w:t>
      </w:r>
      <w:r>
        <w:rPr>
          <w:sz w:val="24"/>
        </w:rPr>
        <w:t>угодами,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 та деривативними контрактами.</w:t>
      </w:r>
    </w:p>
    <w:p w14:paraId="57BF8DE6" w14:textId="77777777" w:rsidR="004968B9" w:rsidRPr="00125D68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7" w:lineRule="auto"/>
        <w:ind w:left="-709" w:right="-142" w:hanging="15"/>
        <w:rPr>
          <w:rFonts w:ascii="Calibri" w:hAnsi="Calibri"/>
          <w:sz w:val="24"/>
        </w:rPr>
      </w:pPr>
      <w:r w:rsidRPr="00125D68">
        <w:rPr>
          <w:sz w:val="24"/>
        </w:rPr>
        <w:t>У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разі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порушення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Орендарем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та/або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його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акредитованим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(-ими)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брокером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(брокерами) вимог законодавства та/або Правил та/або інших внутрішніх документів Товарної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біржі</w:t>
      </w:r>
      <w:r w:rsidRPr="00125D68">
        <w:rPr>
          <w:spacing w:val="-5"/>
          <w:sz w:val="24"/>
        </w:rPr>
        <w:t xml:space="preserve"> </w:t>
      </w:r>
      <w:r w:rsidRPr="00125D68">
        <w:rPr>
          <w:sz w:val="24"/>
        </w:rPr>
        <w:t>та/або</w:t>
      </w:r>
      <w:r w:rsidRPr="00125D68">
        <w:rPr>
          <w:spacing w:val="9"/>
          <w:sz w:val="24"/>
        </w:rPr>
        <w:t xml:space="preserve"> </w:t>
      </w:r>
      <w:r w:rsidRPr="00125D68">
        <w:rPr>
          <w:sz w:val="24"/>
        </w:rPr>
        <w:t>цього</w:t>
      </w:r>
      <w:r w:rsidRPr="00125D68">
        <w:rPr>
          <w:spacing w:val="5"/>
          <w:sz w:val="24"/>
        </w:rPr>
        <w:t xml:space="preserve"> </w:t>
      </w:r>
      <w:r w:rsidRPr="00125D68">
        <w:rPr>
          <w:sz w:val="24"/>
        </w:rPr>
        <w:t>Договору</w:t>
      </w:r>
      <w:r w:rsidRPr="00125D68">
        <w:rPr>
          <w:spacing w:val="-5"/>
          <w:sz w:val="24"/>
        </w:rPr>
        <w:t xml:space="preserve"> </w:t>
      </w:r>
      <w:bookmarkStart w:id="4" w:name="_Hlk188016316"/>
      <w:r w:rsidRPr="00E82A75">
        <w:rPr>
          <w:spacing w:val="-5"/>
          <w:sz w:val="24"/>
        </w:rPr>
        <w:t xml:space="preserve">та/або рішень Наглядової ради Товарної біржі </w:t>
      </w:r>
      <w:bookmarkEnd w:id="4"/>
      <w:r w:rsidRPr="00125D68">
        <w:rPr>
          <w:sz w:val="24"/>
        </w:rPr>
        <w:t>зупинити</w:t>
      </w:r>
      <w:r w:rsidRPr="00125D68">
        <w:rPr>
          <w:spacing w:val="7"/>
          <w:sz w:val="24"/>
        </w:rPr>
        <w:t xml:space="preserve"> </w:t>
      </w:r>
      <w:r w:rsidRPr="00125D68">
        <w:rPr>
          <w:sz w:val="24"/>
        </w:rPr>
        <w:t>або</w:t>
      </w:r>
      <w:r w:rsidRPr="00125D68">
        <w:rPr>
          <w:spacing w:val="4"/>
          <w:sz w:val="24"/>
        </w:rPr>
        <w:t xml:space="preserve"> </w:t>
      </w:r>
      <w:r w:rsidRPr="00125D68">
        <w:rPr>
          <w:sz w:val="24"/>
        </w:rPr>
        <w:t>припинити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права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Орендаря щодо</w:t>
      </w:r>
      <w:r w:rsidRPr="00125D68">
        <w:rPr>
          <w:spacing w:val="9"/>
          <w:sz w:val="24"/>
        </w:rPr>
        <w:t xml:space="preserve"> </w:t>
      </w:r>
      <w:r w:rsidRPr="00125D68">
        <w:rPr>
          <w:sz w:val="24"/>
        </w:rPr>
        <w:t>участі у біржових  торгах, у т.ч. шляхом розірвання цього Договору.</w:t>
      </w:r>
    </w:p>
    <w:p w14:paraId="6AB39136" w14:textId="77777777" w:rsidR="004968B9" w:rsidRPr="004F56D6" w:rsidRDefault="004968B9" w:rsidP="004968B9">
      <w:pPr>
        <w:pStyle w:val="a5"/>
        <w:numPr>
          <w:ilvl w:val="2"/>
          <w:numId w:val="5"/>
        </w:numPr>
        <w:tabs>
          <w:tab w:val="left" w:pos="-142"/>
        </w:tabs>
        <w:ind w:left="-709" w:right="-142" w:firstLine="12"/>
        <w:rPr>
          <w:sz w:val="24"/>
        </w:rPr>
      </w:pPr>
      <w:bookmarkStart w:id="5" w:name="_Hlk188016338"/>
      <w:r w:rsidRPr="004F56D6">
        <w:rPr>
          <w:sz w:val="24"/>
        </w:rPr>
        <w:t>Розробляти стандартні (типові) умови біржових угод (біржових договорів), типові генеральні угоди та/або специфікації деривативних контрактів, стандартні (типові) форми деривативних контрактів, правочинів щодо деривативних контрактів відповідно до вимог, встановлених чинним законодавством, Правилами та іншими внутрішніми документами Товарної біржі, що регулюють біржову торгівлю.</w:t>
      </w:r>
    </w:p>
    <w:bookmarkEnd w:id="5"/>
    <w:p w14:paraId="05D6AA99" w14:textId="77777777" w:rsidR="004968B9" w:rsidRPr="00125D68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7" w:lineRule="auto"/>
        <w:ind w:left="-709" w:right="-142" w:hanging="15"/>
        <w:rPr>
          <w:rFonts w:ascii="Calibri" w:hAnsi="Calibri"/>
          <w:sz w:val="24"/>
        </w:rPr>
      </w:pPr>
      <w:r w:rsidRPr="00125D68">
        <w:rPr>
          <w:sz w:val="24"/>
        </w:rPr>
        <w:t>Здійснювати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інші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функції,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передбачені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чинним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законодавством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України,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Статутом Товарної біржі, Правилами,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іншими внутрішніми документами Товарної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біржі,</w:t>
      </w:r>
      <w:r w:rsidRPr="00125D68">
        <w:rPr>
          <w:spacing w:val="4"/>
          <w:sz w:val="24"/>
        </w:rPr>
        <w:t xml:space="preserve"> </w:t>
      </w:r>
      <w:r>
        <w:rPr>
          <w:spacing w:val="4"/>
          <w:sz w:val="24"/>
        </w:rPr>
        <w:t xml:space="preserve">зокрема, </w:t>
      </w:r>
      <w:r w:rsidRPr="00125D68">
        <w:rPr>
          <w:sz w:val="24"/>
        </w:rPr>
        <w:t>що</w:t>
      </w:r>
      <w:r w:rsidRPr="00125D68">
        <w:rPr>
          <w:spacing w:val="6"/>
          <w:sz w:val="24"/>
        </w:rPr>
        <w:t xml:space="preserve"> </w:t>
      </w:r>
      <w:r>
        <w:rPr>
          <w:sz w:val="24"/>
        </w:rPr>
        <w:t>регулюють</w:t>
      </w:r>
      <w:r w:rsidRPr="00125D68">
        <w:rPr>
          <w:spacing w:val="4"/>
          <w:sz w:val="24"/>
        </w:rPr>
        <w:t xml:space="preserve"> </w:t>
      </w:r>
      <w:r w:rsidRPr="00125D68">
        <w:rPr>
          <w:sz w:val="24"/>
        </w:rPr>
        <w:t>біржову</w:t>
      </w:r>
      <w:r w:rsidRPr="00125D68">
        <w:rPr>
          <w:spacing w:val="-7"/>
          <w:sz w:val="24"/>
        </w:rPr>
        <w:t xml:space="preserve"> </w:t>
      </w:r>
      <w:r w:rsidRPr="00125D68">
        <w:rPr>
          <w:sz w:val="24"/>
        </w:rPr>
        <w:t>діяльність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на Товарній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біржі.</w:t>
      </w:r>
    </w:p>
    <w:p w14:paraId="175B6B3A" w14:textId="77777777" w:rsidR="004968B9" w:rsidRDefault="004968B9" w:rsidP="004968B9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27"/>
        <w:ind w:left="-709" w:right="-142" w:firstLine="0"/>
        <w:jc w:val="both"/>
      </w:pPr>
      <w:r>
        <w:t>Обов’язки</w:t>
      </w:r>
      <w:r>
        <w:rPr>
          <w:spacing w:val="-7"/>
        </w:rPr>
        <w:t xml:space="preserve"> </w:t>
      </w:r>
      <w:r>
        <w:t>Товарної</w:t>
      </w:r>
      <w:r>
        <w:rPr>
          <w:spacing w:val="-2"/>
        </w:rPr>
        <w:t xml:space="preserve"> </w:t>
      </w:r>
      <w:r>
        <w:t>біржі:</w:t>
      </w:r>
    </w:p>
    <w:p w14:paraId="292D5A07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61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Забезпечувати організацію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2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-7"/>
          <w:sz w:val="24"/>
        </w:rPr>
        <w:t xml:space="preserve"> </w:t>
      </w:r>
      <w:r>
        <w:rPr>
          <w:sz w:val="24"/>
        </w:rPr>
        <w:t>торгів.</w:t>
      </w:r>
    </w:p>
    <w:p w14:paraId="4BE37CBC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9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Надавати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Орендарю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уповноваженому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брокеру</w:t>
      </w:r>
      <w:r>
        <w:rPr>
          <w:spacing w:val="1"/>
          <w:sz w:val="24"/>
        </w:rPr>
        <w:t xml:space="preserve"> </w:t>
      </w:r>
      <w:r>
        <w:rPr>
          <w:sz w:val="24"/>
        </w:rPr>
        <w:t>(брокерам)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участі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біржових торгах </w:t>
      </w:r>
      <w:r>
        <w:rPr>
          <w:sz w:val="24"/>
        </w:rPr>
        <w:lastRenderedPageBreak/>
        <w:t>на Товарній біржі.</w:t>
      </w:r>
    </w:p>
    <w:p w14:paraId="713508FE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66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Надавати Орендареві можливість подавати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купівлю або продаж</w:t>
      </w:r>
      <w:r>
        <w:rPr>
          <w:spacing w:val="1"/>
          <w:sz w:val="24"/>
        </w:rPr>
        <w:t xml:space="preserve"> </w:t>
      </w:r>
      <w:bookmarkStart w:id="6" w:name="_Hlk188016417"/>
      <w:r w:rsidRPr="00E82A75">
        <w:rPr>
          <w:sz w:val="24"/>
        </w:rPr>
        <w:t>біржових товарів, інші документи, визначені внутрішніми документами Товарної біржі, спрямовані на укладення біржових угод/біржових договорів/деривативних контрактів,</w:t>
      </w:r>
      <w:bookmarkEnd w:id="6"/>
      <w:r w:rsidRPr="00E82A75">
        <w:rPr>
          <w:sz w:val="24"/>
        </w:rPr>
        <w:t xml:space="preserve"> </w:t>
      </w:r>
      <w:r>
        <w:rPr>
          <w:sz w:val="24"/>
        </w:rPr>
        <w:t>укладати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біржові</w:t>
      </w:r>
      <w:r>
        <w:rPr>
          <w:spacing w:val="1"/>
          <w:sz w:val="24"/>
        </w:rPr>
        <w:t xml:space="preserve"> </w:t>
      </w:r>
      <w:r>
        <w:rPr>
          <w:sz w:val="24"/>
        </w:rPr>
        <w:t>угоди,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біржові договори, деривативні контракти</w:t>
      </w:r>
      <w:r>
        <w:rPr>
          <w:spacing w:val="1"/>
          <w:sz w:val="24"/>
        </w:rPr>
        <w:t xml:space="preserve"> </w:t>
      </w:r>
      <w:r>
        <w:rPr>
          <w:sz w:val="24"/>
        </w:rPr>
        <w:t>на 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та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документи, пов’язані з виконанням біржових угод, біржових договорів та деривативних контрактів, не перешкоджати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Орендареві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здійсненні</w:t>
      </w:r>
      <w:r>
        <w:rPr>
          <w:spacing w:val="-5"/>
          <w:sz w:val="24"/>
        </w:rPr>
        <w:t xml:space="preserve"> </w:t>
      </w:r>
      <w:r>
        <w:rPr>
          <w:sz w:val="24"/>
        </w:rPr>
        <w:t>цієї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діяльності.</w:t>
      </w:r>
    </w:p>
    <w:p w14:paraId="1AA6EA2B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48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Здійснювати</w:t>
      </w:r>
      <w:r>
        <w:rPr>
          <w:spacing w:val="1"/>
          <w:sz w:val="24"/>
        </w:rPr>
        <w:t xml:space="preserve"> </w:t>
      </w:r>
      <w:r>
        <w:rPr>
          <w:sz w:val="24"/>
        </w:rPr>
        <w:t>моніторинг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</w:t>
      </w:r>
      <w:r w:rsidRPr="00125D68">
        <w:rPr>
          <w:sz w:val="24"/>
        </w:rPr>
        <w:t>, укладання та виконання біржових угод</w:t>
      </w:r>
      <w:r>
        <w:rPr>
          <w:sz w:val="24"/>
        </w:rPr>
        <w:t>,</w:t>
      </w:r>
      <w:r w:rsidRPr="00125D68">
        <w:rPr>
          <w:sz w:val="24"/>
        </w:rPr>
        <w:t xml:space="preserve"> </w:t>
      </w:r>
      <w:r>
        <w:rPr>
          <w:sz w:val="24"/>
        </w:rPr>
        <w:t xml:space="preserve">біржових </w:t>
      </w:r>
      <w:r w:rsidRPr="00125D68">
        <w:rPr>
          <w:sz w:val="24"/>
        </w:rPr>
        <w:t>договорів</w:t>
      </w:r>
      <w:r>
        <w:rPr>
          <w:sz w:val="24"/>
        </w:rPr>
        <w:t xml:space="preserve"> </w:t>
      </w:r>
      <w:bookmarkStart w:id="7" w:name="_Hlk188016470"/>
      <w:r>
        <w:rPr>
          <w:sz w:val="24"/>
        </w:rPr>
        <w:t>та деривативних контрактів</w:t>
      </w:r>
      <w:bookmarkEnd w:id="7"/>
      <w:r w:rsidRPr="00125D68">
        <w:rPr>
          <w:sz w:val="24"/>
        </w:rPr>
        <w:t>, а також</w:t>
      </w:r>
      <w:r>
        <w:rPr>
          <w:sz w:val="24"/>
        </w:rPr>
        <w:t xml:space="preserve"> моніторинг та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дотриманням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інших внутрішніх документів Товарної біржі, що регулюють біржову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торгівлю,</w:t>
      </w:r>
      <w:r>
        <w:rPr>
          <w:spacing w:val="1"/>
          <w:sz w:val="24"/>
        </w:rPr>
        <w:t xml:space="preserve"> </w:t>
      </w:r>
      <w:r>
        <w:rPr>
          <w:sz w:val="24"/>
        </w:rPr>
        <w:t>у т.ч.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метою</w:t>
      </w:r>
      <w:r>
        <w:rPr>
          <w:spacing w:val="1"/>
          <w:sz w:val="24"/>
        </w:rPr>
        <w:t xml:space="preserve"> </w:t>
      </w:r>
      <w:r>
        <w:rPr>
          <w:sz w:val="24"/>
        </w:rPr>
        <w:t>запобігання</w:t>
      </w:r>
      <w:r>
        <w:rPr>
          <w:spacing w:val="1"/>
          <w:sz w:val="24"/>
        </w:rPr>
        <w:t xml:space="preserve"> </w:t>
      </w:r>
      <w:r>
        <w:rPr>
          <w:sz w:val="24"/>
        </w:rPr>
        <w:t>маніпулюванню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інсайдерській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торгівлі</w:t>
      </w:r>
      <w:r w:rsidRPr="00125D68">
        <w:t xml:space="preserve"> </w:t>
      </w:r>
      <w:r w:rsidRPr="00125D68">
        <w:rPr>
          <w:sz w:val="24"/>
        </w:rPr>
        <w:t>та вчиненн</w:t>
      </w:r>
      <w:r>
        <w:rPr>
          <w:sz w:val="24"/>
        </w:rPr>
        <w:t>ю</w:t>
      </w:r>
      <w:r w:rsidRPr="00125D68">
        <w:rPr>
          <w:sz w:val="24"/>
        </w:rPr>
        <w:t xml:space="preserve"> інших дій, які можуть порушувати або обмежувати права Товарної біржі та учасників торгів</w:t>
      </w:r>
      <w:r>
        <w:rPr>
          <w:sz w:val="24"/>
        </w:rPr>
        <w:t>.</w:t>
      </w:r>
    </w:p>
    <w:p w14:paraId="10722AB2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95"/>
        </w:tabs>
        <w:spacing w:before="120" w:after="120" w:line="242" w:lineRule="auto"/>
        <w:ind w:left="-709" w:right="-142" w:firstLine="0"/>
        <w:rPr>
          <w:sz w:val="24"/>
        </w:rPr>
      </w:pPr>
      <w:r>
        <w:rPr>
          <w:sz w:val="24"/>
        </w:rPr>
        <w:t>Зберігати комерційну таємницю та конфіденційну інформацію про Орендаря, згідно з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"Про</w:t>
      </w:r>
      <w:r>
        <w:rPr>
          <w:spacing w:val="4"/>
          <w:sz w:val="24"/>
        </w:rPr>
        <w:t xml:space="preserve"> </w:t>
      </w:r>
      <w:r>
        <w:rPr>
          <w:sz w:val="24"/>
        </w:rPr>
        <w:t>товарні</w:t>
      </w:r>
      <w:r>
        <w:rPr>
          <w:spacing w:val="-9"/>
          <w:sz w:val="24"/>
        </w:rPr>
        <w:t xml:space="preserve"> </w:t>
      </w:r>
      <w:r>
        <w:rPr>
          <w:sz w:val="24"/>
        </w:rPr>
        <w:t>біржі"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3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нормативно-правовими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України.</w:t>
      </w:r>
    </w:p>
    <w:p w14:paraId="06DCB58D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95"/>
        </w:tabs>
        <w:spacing w:before="120" w:after="120" w:line="242" w:lineRule="auto"/>
        <w:ind w:left="-709" w:right="-142" w:firstLine="0"/>
        <w:rPr>
          <w:sz w:val="24"/>
        </w:rPr>
      </w:pPr>
      <w:bookmarkStart w:id="8" w:name="_Hlk166250981"/>
      <w:r w:rsidRPr="00125D68">
        <w:rPr>
          <w:sz w:val="24"/>
        </w:rPr>
        <w:t>Виконувати інші обов’язки, передбачені чинним законодавством, Правилами та іншими внутрішніми документами Товарної біржі</w:t>
      </w:r>
      <w:r w:rsidRPr="00E82A75">
        <w:rPr>
          <w:sz w:val="24"/>
        </w:rPr>
        <w:t>, пов’язані із здійсненням діяльності з організації торгівлі продукцією на товарних біржах та/або діяльності з організації укладання деривативних контрактів на товарних біржах</w:t>
      </w:r>
      <w:r w:rsidRPr="00125D68">
        <w:rPr>
          <w:sz w:val="24"/>
        </w:rPr>
        <w:t>.</w:t>
      </w:r>
    </w:p>
    <w:bookmarkEnd w:id="8"/>
    <w:p w14:paraId="5C2D8F41" w14:textId="77777777" w:rsidR="004968B9" w:rsidRDefault="004968B9" w:rsidP="004968B9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18"/>
        <w:ind w:left="-709" w:right="-142" w:firstLine="0"/>
        <w:jc w:val="both"/>
      </w:pPr>
      <w:r>
        <w:t>Орендар</w:t>
      </w:r>
      <w:r>
        <w:rPr>
          <w:spacing w:val="-3"/>
        </w:rPr>
        <w:t xml:space="preserve"> </w:t>
      </w:r>
      <w:r>
        <w:t>має</w:t>
      </w:r>
      <w:r>
        <w:rPr>
          <w:spacing w:val="-3"/>
        </w:rPr>
        <w:t xml:space="preserve"> </w:t>
      </w:r>
      <w:r>
        <w:t>право:</w:t>
      </w:r>
    </w:p>
    <w:p w14:paraId="5ADD90D2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09"/>
        </w:tabs>
        <w:spacing w:before="117"/>
        <w:ind w:left="-709" w:right="-142" w:firstLine="0"/>
        <w:rPr>
          <w:sz w:val="24"/>
        </w:rPr>
      </w:pPr>
      <w:r>
        <w:rPr>
          <w:sz w:val="24"/>
        </w:rPr>
        <w:t>Брати участь у біржових торгах на Товарній біржі.</w:t>
      </w:r>
    </w:p>
    <w:p w14:paraId="0109AAD3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71"/>
        </w:tabs>
        <w:spacing w:before="119" w:line="242" w:lineRule="auto"/>
        <w:ind w:left="-709" w:right="-142" w:firstLine="0"/>
        <w:rPr>
          <w:sz w:val="24"/>
        </w:rPr>
      </w:pPr>
      <w:r>
        <w:rPr>
          <w:sz w:val="24"/>
        </w:rPr>
        <w:t>Здійснювати посередництво при укладанні біржових угод на Товарній біржі на підставі 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укладеного</w:t>
      </w:r>
      <w:r>
        <w:rPr>
          <w:spacing w:val="7"/>
          <w:sz w:val="24"/>
        </w:rPr>
        <w:t xml:space="preserve"> </w:t>
      </w:r>
      <w:r>
        <w:rPr>
          <w:sz w:val="24"/>
        </w:rPr>
        <w:t>з</w:t>
      </w:r>
      <w:r>
        <w:rPr>
          <w:spacing w:val="-6"/>
          <w:sz w:val="24"/>
        </w:rPr>
        <w:t xml:space="preserve"> </w:t>
      </w:r>
      <w:r>
        <w:rPr>
          <w:sz w:val="24"/>
        </w:rPr>
        <w:t>відповідним</w:t>
      </w:r>
      <w:r>
        <w:rPr>
          <w:spacing w:val="5"/>
          <w:sz w:val="24"/>
        </w:rPr>
        <w:t xml:space="preserve"> </w:t>
      </w:r>
      <w:r>
        <w:rPr>
          <w:sz w:val="24"/>
        </w:rPr>
        <w:t>клієнтом.</w:t>
      </w:r>
    </w:p>
    <w:p w14:paraId="6AEB0EA8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99"/>
          <w:tab w:val="left" w:pos="3662"/>
        </w:tabs>
        <w:spacing w:before="114"/>
        <w:ind w:left="-709" w:right="-142" w:firstLine="0"/>
        <w:rPr>
          <w:sz w:val="24"/>
        </w:rPr>
      </w:pPr>
      <w:r>
        <w:rPr>
          <w:sz w:val="24"/>
        </w:rPr>
        <w:t>Подавати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купівлю/продаж біржових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товарів,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укладати</w:t>
      </w:r>
      <w:r>
        <w:rPr>
          <w:spacing w:val="34"/>
          <w:sz w:val="24"/>
        </w:rPr>
        <w:t xml:space="preserve"> </w:t>
      </w:r>
      <w:r>
        <w:rPr>
          <w:sz w:val="24"/>
        </w:rPr>
        <w:t>біржові</w:t>
      </w:r>
      <w:r>
        <w:rPr>
          <w:spacing w:val="30"/>
          <w:sz w:val="24"/>
        </w:rPr>
        <w:t xml:space="preserve"> </w:t>
      </w:r>
      <w:r>
        <w:rPr>
          <w:sz w:val="24"/>
        </w:rPr>
        <w:t>угоди на</w:t>
      </w:r>
      <w:r>
        <w:rPr>
          <w:spacing w:val="32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35"/>
          <w:sz w:val="24"/>
        </w:rPr>
        <w:t xml:space="preserve"> </w:t>
      </w:r>
      <w:r>
        <w:rPr>
          <w:sz w:val="24"/>
        </w:rPr>
        <w:t>біржі</w:t>
      </w:r>
      <w:r>
        <w:rPr>
          <w:spacing w:val="25"/>
          <w:sz w:val="24"/>
        </w:rPr>
        <w:t xml:space="preserve"> </w:t>
      </w:r>
      <w:r>
        <w:rPr>
          <w:sz w:val="24"/>
        </w:rPr>
        <w:t>та</w:t>
      </w:r>
      <w:r>
        <w:rPr>
          <w:spacing w:val="33"/>
          <w:sz w:val="24"/>
        </w:rPr>
        <w:t xml:space="preserve"> </w:t>
      </w:r>
      <w:r>
        <w:rPr>
          <w:sz w:val="24"/>
        </w:rPr>
        <w:t>вчиняти</w:t>
      </w:r>
      <w:r>
        <w:rPr>
          <w:spacing w:val="40"/>
          <w:sz w:val="24"/>
        </w:rPr>
        <w:t xml:space="preserve"> </w:t>
      </w:r>
      <w:r>
        <w:rPr>
          <w:sz w:val="24"/>
        </w:rPr>
        <w:t>інші</w:t>
      </w:r>
      <w:r>
        <w:rPr>
          <w:spacing w:val="26"/>
          <w:sz w:val="24"/>
        </w:rPr>
        <w:t xml:space="preserve"> </w:t>
      </w:r>
      <w:r>
        <w:rPr>
          <w:sz w:val="24"/>
        </w:rPr>
        <w:t>дії,</w:t>
      </w:r>
      <w:r>
        <w:rPr>
          <w:spacing w:val="36"/>
          <w:sz w:val="24"/>
        </w:rPr>
        <w:t xml:space="preserve"> </w:t>
      </w:r>
      <w:r>
        <w:rPr>
          <w:sz w:val="24"/>
        </w:rPr>
        <w:t>пов’язані</w:t>
      </w:r>
      <w:r>
        <w:rPr>
          <w:spacing w:val="26"/>
          <w:sz w:val="24"/>
        </w:rPr>
        <w:t xml:space="preserve"> </w:t>
      </w:r>
      <w:r>
        <w:rPr>
          <w:sz w:val="24"/>
        </w:rPr>
        <w:t>з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виконанням 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біржових угод, біржових договорів </w:t>
      </w:r>
      <w:bookmarkStart w:id="9" w:name="_Hlk188016549"/>
      <w:r>
        <w:rPr>
          <w:sz w:val="24"/>
        </w:rPr>
        <w:t>та деривативних контрактів</w:t>
      </w:r>
      <w:bookmarkEnd w:id="9"/>
      <w:r>
        <w:rPr>
          <w:sz w:val="24"/>
        </w:rPr>
        <w:t>, Правил та інших внутрішніх документів Товарної біржі,</w:t>
      </w:r>
      <w:r>
        <w:rPr>
          <w:spacing w:val="-57"/>
          <w:sz w:val="24"/>
        </w:rPr>
        <w:t xml:space="preserve"> </w:t>
      </w:r>
      <w:r>
        <w:rPr>
          <w:sz w:val="24"/>
        </w:rPr>
        <w:t>що</w:t>
      </w:r>
      <w:r>
        <w:rPr>
          <w:spacing w:val="6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5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7"/>
          <w:sz w:val="24"/>
        </w:rPr>
        <w:t xml:space="preserve"> </w:t>
      </w:r>
      <w:r>
        <w:rPr>
          <w:sz w:val="24"/>
        </w:rPr>
        <w:t>діяльність.</w:t>
      </w:r>
    </w:p>
    <w:p w14:paraId="569E311A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04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Користуватися іншими правами члена Товарної біржі, передбаченими чинним законодавством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 Правилами, та іншими внутрішніми документами Товарної біржі, що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6"/>
          <w:sz w:val="24"/>
        </w:rPr>
        <w:t xml:space="preserve"> </w:t>
      </w:r>
      <w:r>
        <w:rPr>
          <w:sz w:val="24"/>
        </w:rPr>
        <w:t>торгівлю.</w:t>
      </w:r>
    </w:p>
    <w:p w14:paraId="0DCE9162" w14:textId="77777777" w:rsidR="004968B9" w:rsidRDefault="004968B9" w:rsidP="004968B9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22"/>
        <w:ind w:left="-709" w:right="-142" w:firstLine="0"/>
        <w:jc w:val="both"/>
      </w:pPr>
      <w:r>
        <w:t>Обов’язки</w:t>
      </w:r>
      <w:r>
        <w:rPr>
          <w:spacing w:val="-2"/>
        </w:rPr>
        <w:t xml:space="preserve"> </w:t>
      </w:r>
      <w:r>
        <w:t>Орендаря:</w:t>
      </w:r>
    </w:p>
    <w:p w14:paraId="48AC1566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33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Акредитувати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уповноважену</w:t>
      </w:r>
      <w:r>
        <w:rPr>
          <w:spacing w:val="1"/>
          <w:sz w:val="24"/>
        </w:rPr>
        <w:t xml:space="preserve"> </w:t>
      </w:r>
      <w:r>
        <w:rPr>
          <w:sz w:val="24"/>
        </w:rPr>
        <w:t>особу</w:t>
      </w:r>
      <w:r>
        <w:rPr>
          <w:spacing w:val="1"/>
          <w:sz w:val="24"/>
        </w:rPr>
        <w:t xml:space="preserve"> </w:t>
      </w:r>
      <w:r>
        <w:rPr>
          <w:sz w:val="24"/>
        </w:rPr>
        <w:t>(брокера/брокерів)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участі в біржових торгах на Товарній біржі з належним оформленням відповідних документів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щодо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представництва</w:t>
      </w:r>
      <w:r>
        <w:rPr>
          <w:spacing w:val="2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9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Положення</w:t>
      </w:r>
      <w:r w:rsidRPr="008C258E">
        <w:t xml:space="preserve"> </w:t>
      </w:r>
      <w:r w:rsidRPr="008C258E">
        <w:rPr>
          <w:sz w:val="24"/>
        </w:rPr>
        <w:t>про надання в оренду біржових місць на ТОВ «УКРАЇНСЬКА УНІВЕРСАЛЬНА БІРЖА» (далі – Положення)</w:t>
      </w:r>
      <w:r>
        <w:rPr>
          <w:sz w:val="24"/>
        </w:rPr>
        <w:t>.</w:t>
      </w:r>
    </w:p>
    <w:p w14:paraId="0CBDB7C2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75"/>
        </w:tabs>
        <w:spacing w:before="74"/>
        <w:ind w:left="-709" w:right="-142" w:firstLine="0"/>
        <w:rPr>
          <w:sz w:val="24"/>
        </w:rPr>
      </w:pPr>
      <w:r>
        <w:rPr>
          <w:sz w:val="24"/>
        </w:rPr>
        <w:t>Своєчасно сплатити Товарній біржі орендну плату за користування біржовим місцем,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також своєчасно та в повному обсязі сплачувати інші платежі, визначені Товарною</w:t>
      </w:r>
      <w:r>
        <w:rPr>
          <w:spacing w:val="1"/>
          <w:sz w:val="24"/>
        </w:rPr>
        <w:t xml:space="preserve"> </w:t>
      </w:r>
      <w:r>
        <w:rPr>
          <w:sz w:val="24"/>
        </w:rPr>
        <w:t>біржею</w:t>
      </w:r>
      <w:r w:rsidRPr="000F4544">
        <w:t xml:space="preserve"> </w:t>
      </w:r>
      <w:r w:rsidRPr="000F4544">
        <w:rPr>
          <w:sz w:val="24"/>
        </w:rPr>
        <w:t>для учасників торгів</w:t>
      </w:r>
      <w:r>
        <w:rPr>
          <w:sz w:val="24"/>
        </w:rPr>
        <w:t>.</w:t>
      </w:r>
    </w:p>
    <w:p w14:paraId="653F4ED0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19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При здійсненні діяльності на 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дотримуватись</w:t>
      </w:r>
      <w:r>
        <w:rPr>
          <w:spacing w:val="1"/>
          <w:sz w:val="24"/>
        </w:rPr>
        <w:t xml:space="preserve"> </w:t>
      </w:r>
      <w:r>
        <w:rPr>
          <w:sz w:val="24"/>
        </w:rPr>
        <w:t>чинного законодавства,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Положення, інших внутрішніх документів Товарної біржі, що регулюють біржову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торгівлю, </w:t>
      </w:r>
      <w:bookmarkStart w:id="10" w:name="_Hlk188016686"/>
      <w:r w:rsidRPr="000F4544">
        <w:rPr>
          <w:sz w:val="24"/>
        </w:rPr>
        <w:t xml:space="preserve">рішень Наглядової ради Товарної біржі, </w:t>
      </w:r>
      <w:bookmarkEnd w:id="10"/>
      <w:r>
        <w:rPr>
          <w:sz w:val="24"/>
        </w:rPr>
        <w:t>а також вимог та показників, що обмежують ризики діяльності на організованих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ринках,</w:t>
      </w:r>
      <w:r>
        <w:rPr>
          <w:spacing w:val="4"/>
          <w:sz w:val="24"/>
        </w:rPr>
        <w:t xml:space="preserve"> </w:t>
      </w:r>
      <w:r>
        <w:rPr>
          <w:sz w:val="24"/>
        </w:rPr>
        <w:t>встановлених</w:t>
      </w:r>
      <w:r>
        <w:rPr>
          <w:spacing w:val="-2"/>
          <w:sz w:val="24"/>
        </w:rPr>
        <w:t xml:space="preserve"> </w:t>
      </w:r>
      <w:r>
        <w:rPr>
          <w:sz w:val="24"/>
        </w:rPr>
        <w:t>чинним законодавством та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Товарною</w:t>
      </w:r>
      <w:r>
        <w:rPr>
          <w:spacing w:val="-4"/>
          <w:sz w:val="24"/>
        </w:rPr>
        <w:t xml:space="preserve"> </w:t>
      </w:r>
      <w:r>
        <w:rPr>
          <w:sz w:val="24"/>
        </w:rPr>
        <w:t>біржею.</w:t>
      </w:r>
    </w:p>
    <w:p w14:paraId="48BF6A63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43"/>
        </w:tabs>
        <w:spacing w:before="120"/>
        <w:ind w:left="-709" w:right="-142" w:firstLine="0"/>
        <w:rPr>
          <w:sz w:val="24"/>
        </w:rPr>
      </w:pPr>
      <w:r>
        <w:rPr>
          <w:sz w:val="24"/>
        </w:rPr>
        <w:t>Виконувати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розрахунки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своїми біржовими</w:t>
      </w:r>
      <w:r>
        <w:rPr>
          <w:spacing w:val="1"/>
          <w:sz w:val="24"/>
        </w:rPr>
        <w:t xml:space="preserve"> </w:t>
      </w:r>
      <w:r>
        <w:rPr>
          <w:sz w:val="24"/>
        </w:rPr>
        <w:t>угодами та біржовими 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інших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внутрішніх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документів Товарної біржі, що регулюють біржову торгівлю по відповідному напрямку</w:t>
      </w:r>
      <w:r>
        <w:rPr>
          <w:spacing w:val="1"/>
          <w:sz w:val="24"/>
        </w:rPr>
        <w:t xml:space="preserve"> </w:t>
      </w:r>
      <w:r>
        <w:rPr>
          <w:sz w:val="24"/>
        </w:rPr>
        <w:t>(біржовому товару), та своєчасно інформувати Товарну біржу про зміни в своєму фінансовому</w:t>
      </w:r>
      <w:r>
        <w:rPr>
          <w:spacing w:val="-57"/>
          <w:sz w:val="24"/>
        </w:rPr>
        <w:t xml:space="preserve">                                 </w:t>
      </w:r>
      <w:r>
        <w:rPr>
          <w:sz w:val="24"/>
        </w:rPr>
        <w:t>стані, а також про інші зміни, що можуть негативно вплинути на виконання зобов’язань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клієнтами,</w:t>
      </w:r>
      <w:r>
        <w:rPr>
          <w:spacing w:val="4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-2"/>
          <w:sz w:val="24"/>
        </w:rPr>
        <w:t xml:space="preserve"> </w:t>
      </w:r>
      <w:r>
        <w:rPr>
          <w:sz w:val="24"/>
        </w:rPr>
        <w:t>торгів</w:t>
      </w:r>
      <w:r>
        <w:rPr>
          <w:spacing w:val="3"/>
          <w:sz w:val="24"/>
        </w:rPr>
        <w:t xml:space="preserve"> </w:t>
      </w:r>
      <w:r>
        <w:rPr>
          <w:sz w:val="24"/>
        </w:rPr>
        <w:t>та Товарною біржею.</w:t>
      </w:r>
    </w:p>
    <w:p w14:paraId="72613639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66"/>
        </w:tabs>
        <w:spacing w:before="125" w:line="237" w:lineRule="auto"/>
        <w:ind w:left="-709" w:right="-142" w:firstLine="0"/>
        <w:rPr>
          <w:sz w:val="24"/>
        </w:rPr>
      </w:pPr>
      <w:r>
        <w:rPr>
          <w:sz w:val="24"/>
        </w:rPr>
        <w:t>Вести облік здійснених біржових операцій на Товарній біржі за власними операціями 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кожним</w:t>
      </w:r>
      <w:r>
        <w:rPr>
          <w:spacing w:val="2"/>
          <w:sz w:val="24"/>
        </w:rPr>
        <w:t xml:space="preserve"> </w:t>
      </w:r>
      <w:r>
        <w:rPr>
          <w:sz w:val="24"/>
        </w:rPr>
        <w:t>клієнтом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окремо</w:t>
      </w:r>
      <w:r>
        <w:rPr>
          <w:spacing w:val="4"/>
          <w:sz w:val="24"/>
        </w:rPr>
        <w:t xml:space="preserve"> </w:t>
      </w:r>
      <w:r>
        <w:rPr>
          <w:sz w:val="24"/>
        </w:rPr>
        <w:t>і</w:t>
      </w:r>
      <w:r>
        <w:rPr>
          <w:spacing w:val="-9"/>
          <w:sz w:val="24"/>
        </w:rPr>
        <w:t xml:space="preserve"> </w:t>
      </w:r>
      <w:r>
        <w:rPr>
          <w:sz w:val="24"/>
        </w:rPr>
        <w:t>зберігати</w:t>
      </w:r>
      <w:r>
        <w:rPr>
          <w:spacing w:val="2"/>
          <w:sz w:val="24"/>
        </w:rPr>
        <w:t xml:space="preserve"> </w:t>
      </w:r>
      <w:r>
        <w:rPr>
          <w:sz w:val="24"/>
        </w:rPr>
        <w:t>таку</w:t>
      </w:r>
      <w:r>
        <w:rPr>
          <w:spacing w:val="-4"/>
          <w:sz w:val="24"/>
        </w:rPr>
        <w:t xml:space="preserve"> </w:t>
      </w:r>
      <w:r>
        <w:rPr>
          <w:sz w:val="24"/>
        </w:rPr>
        <w:t>інформацію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протягом</w:t>
      </w:r>
      <w:r>
        <w:rPr>
          <w:spacing w:val="-2"/>
          <w:sz w:val="24"/>
        </w:rPr>
        <w:t xml:space="preserve"> </w:t>
      </w:r>
      <w:r>
        <w:rPr>
          <w:sz w:val="24"/>
        </w:rPr>
        <w:t>щонайменше</w:t>
      </w:r>
      <w:r>
        <w:rPr>
          <w:spacing w:val="-5"/>
          <w:sz w:val="24"/>
        </w:rPr>
        <w:t xml:space="preserve"> </w:t>
      </w:r>
      <w:r>
        <w:rPr>
          <w:sz w:val="24"/>
        </w:rPr>
        <w:t>трьох</w:t>
      </w:r>
      <w:r>
        <w:rPr>
          <w:spacing w:val="-5"/>
          <w:sz w:val="24"/>
        </w:rPr>
        <w:t xml:space="preserve"> </w:t>
      </w:r>
      <w:r>
        <w:rPr>
          <w:sz w:val="24"/>
        </w:rPr>
        <w:t>років.</w:t>
      </w:r>
    </w:p>
    <w:p w14:paraId="166A15E1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243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Надавати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необхідну</w:t>
      </w:r>
      <w:r>
        <w:rPr>
          <w:spacing w:val="1"/>
          <w:sz w:val="24"/>
        </w:rPr>
        <w:t xml:space="preserve"> </w:t>
      </w:r>
      <w:r>
        <w:rPr>
          <w:sz w:val="24"/>
        </w:rPr>
        <w:t>інформацію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підтверджуючі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документи,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Товарною </w:t>
      </w:r>
      <w:r>
        <w:rPr>
          <w:sz w:val="24"/>
        </w:rPr>
        <w:lastRenderedPageBreak/>
        <w:t>біржею, з метою здійснення Товарною біржею на виконання Закону України «Про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запобігання та протидію легалізації (відмиванню)</w:t>
      </w:r>
      <w:r>
        <w:rPr>
          <w:spacing w:val="1"/>
          <w:sz w:val="24"/>
        </w:rPr>
        <w:t xml:space="preserve"> </w:t>
      </w:r>
      <w:r>
        <w:rPr>
          <w:sz w:val="24"/>
        </w:rPr>
        <w:t>доходів,</w:t>
      </w:r>
      <w:r>
        <w:rPr>
          <w:spacing w:val="1"/>
          <w:sz w:val="24"/>
        </w:rPr>
        <w:t xml:space="preserve"> </w:t>
      </w:r>
      <w:r>
        <w:rPr>
          <w:sz w:val="24"/>
        </w:rPr>
        <w:t>одержаних злочинним шляхом,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фінансуванню</w:t>
      </w:r>
      <w:r>
        <w:rPr>
          <w:spacing w:val="1"/>
          <w:sz w:val="24"/>
        </w:rPr>
        <w:t xml:space="preserve"> </w:t>
      </w:r>
      <w:r>
        <w:rPr>
          <w:sz w:val="24"/>
        </w:rPr>
        <w:t>тероризму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фінансуванню</w:t>
      </w:r>
      <w:r>
        <w:rPr>
          <w:spacing w:val="1"/>
          <w:sz w:val="24"/>
        </w:rPr>
        <w:t xml:space="preserve"> </w:t>
      </w:r>
      <w:r>
        <w:rPr>
          <w:sz w:val="24"/>
        </w:rPr>
        <w:t>розповсюдження</w:t>
      </w:r>
      <w:r>
        <w:rPr>
          <w:spacing w:val="1"/>
          <w:sz w:val="24"/>
        </w:rPr>
        <w:t xml:space="preserve"> </w:t>
      </w:r>
      <w:r>
        <w:rPr>
          <w:sz w:val="24"/>
        </w:rPr>
        <w:t>зброї</w:t>
      </w:r>
      <w:r>
        <w:rPr>
          <w:spacing w:val="1"/>
          <w:sz w:val="24"/>
        </w:rPr>
        <w:t xml:space="preserve"> </w:t>
      </w:r>
      <w:r>
        <w:rPr>
          <w:sz w:val="24"/>
        </w:rPr>
        <w:t>масового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знищення»</w:t>
      </w:r>
      <w:r>
        <w:rPr>
          <w:spacing w:val="1"/>
          <w:sz w:val="24"/>
        </w:rPr>
        <w:t xml:space="preserve"> </w:t>
      </w:r>
      <w:r w:rsidRPr="000F4544">
        <w:rPr>
          <w:spacing w:val="1"/>
          <w:sz w:val="24"/>
        </w:rPr>
        <w:t>заходів первинного фінансового моніторингу, зокрема належної перевірки</w:t>
      </w:r>
      <w:r>
        <w:rPr>
          <w:spacing w:val="1"/>
          <w:sz w:val="24"/>
        </w:rPr>
        <w:t xml:space="preserve">. </w:t>
      </w:r>
    </w:p>
    <w:p w14:paraId="7ED6253D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9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Письмово інформувати Товарну біржу про всі зміни, внесені в надані Орендарем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укладення даного Договору документи, у тому числі про зміну адреси та реквізитів, протягом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(трьох)</w:t>
      </w:r>
      <w:r>
        <w:rPr>
          <w:spacing w:val="-1"/>
          <w:sz w:val="24"/>
        </w:rPr>
        <w:t xml:space="preserve"> </w:t>
      </w:r>
      <w:r>
        <w:rPr>
          <w:sz w:val="24"/>
        </w:rPr>
        <w:t>робочих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днів</w:t>
      </w:r>
      <w:r>
        <w:rPr>
          <w:spacing w:val="-2"/>
          <w:sz w:val="24"/>
        </w:rPr>
        <w:t xml:space="preserve"> </w:t>
      </w:r>
      <w:r>
        <w:rPr>
          <w:sz w:val="24"/>
        </w:rPr>
        <w:t>з</w:t>
      </w:r>
      <w:r>
        <w:rPr>
          <w:spacing w:val="2"/>
          <w:sz w:val="24"/>
        </w:rPr>
        <w:t xml:space="preserve"> </w:t>
      </w:r>
      <w:r>
        <w:rPr>
          <w:sz w:val="24"/>
        </w:rPr>
        <w:t>моменту</w:t>
      </w:r>
      <w:r>
        <w:rPr>
          <w:spacing w:val="-6"/>
          <w:sz w:val="24"/>
        </w:rPr>
        <w:t xml:space="preserve"> </w:t>
      </w:r>
      <w:r>
        <w:rPr>
          <w:sz w:val="24"/>
        </w:rPr>
        <w:t>виникнення/настання</w:t>
      </w:r>
      <w:r>
        <w:rPr>
          <w:spacing w:val="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7"/>
          <w:sz w:val="24"/>
        </w:rPr>
        <w:t xml:space="preserve"> </w:t>
      </w:r>
      <w:r>
        <w:rPr>
          <w:sz w:val="24"/>
        </w:rPr>
        <w:t>змін.</w:t>
      </w:r>
    </w:p>
    <w:p w14:paraId="785F8074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1185"/>
        </w:tabs>
        <w:spacing w:before="120" w:after="120" w:line="237" w:lineRule="auto"/>
        <w:ind w:left="-709" w:right="-142" w:firstLine="0"/>
        <w:rPr>
          <w:sz w:val="24"/>
        </w:rPr>
      </w:pPr>
      <w:r>
        <w:rPr>
          <w:sz w:val="24"/>
        </w:rPr>
        <w:t>Розкривати інформацію про здійснені біржові операції в порядку, обсягах та у строки,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передбачені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законодавством.</w:t>
      </w:r>
    </w:p>
    <w:p w14:paraId="02CFE68B" w14:textId="77777777" w:rsidR="004968B9" w:rsidRPr="000F4544" w:rsidRDefault="004968B9" w:rsidP="004968B9">
      <w:pPr>
        <w:pStyle w:val="a5"/>
        <w:numPr>
          <w:ilvl w:val="2"/>
          <w:numId w:val="5"/>
        </w:numPr>
        <w:tabs>
          <w:tab w:val="left" w:pos="-142"/>
        </w:tabs>
        <w:ind w:left="-709" w:right="-142" w:firstLine="12"/>
        <w:rPr>
          <w:sz w:val="24"/>
        </w:rPr>
      </w:pPr>
      <w:bookmarkStart w:id="11" w:name="_Hlk188016712"/>
      <w:bookmarkStart w:id="12" w:name="_Hlk166251652"/>
      <w:r w:rsidRPr="000F4544">
        <w:rPr>
          <w:sz w:val="24"/>
        </w:rPr>
        <w:t>Не розголошувати конфіденційні відомості та комерційну таємницю про діяльність Товарної біржі.</w:t>
      </w:r>
    </w:p>
    <w:bookmarkEnd w:id="11"/>
    <w:p w14:paraId="7CCC1478" w14:textId="77777777" w:rsidR="004968B9" w:rsidRDefault="004968B9" w:rsidP="004968B9">
      <w:pPr>
        <w:pStyle w:val="a5"/>
        <w:numPr>
          <w:ilvl w:val="2"/>
          <w:numId w:val="5"/>
        </w:numPr>
        <w:tabs>
          <w:tab w:val="left" w:pos="-142"/>
          <w:tab w:val="left" w:pos="0"/>
        </w:tabs>
        <w:spacing w:before="120" w:after="120" w:line="237" w:lineRule="auto"/>
        <w:ind w:left="-709" w:right="-142" w:firstLine="0"/>
        <w:rPr>
          <w:sz w:val="24"/>
        </w:rPr>
      </w:pPr>
      <w:r w:rsidRPr="00896230">
        <w:rPr>
          <w:sz w:val="24"/>
        </w:rPr>
        <w:t>Виконувати інші обов’язки, передбачені чинним законодавством, Правилами та іншими внутрішніми документами Товарної біржі.</w:t>
      </w:r>
    </w:p>
    <w:bookmarkEnd w:id="12"/>
    <w:p w14:paraId="3C3A45B8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801"/>
        </w:tabs>
        <w:spacing w:before="8"/>
        <w:ind w:left="-709" w:right="-142" w:hanging="246"/>
        <w:jc w:val="center"/>
      </w:pPr>
      <w:r>
        <w:t>Строк</w:t>
      </w:r>
      <w:r>
        <w:rPr>
          <w:spacing w:val="-5"/>
        </w:rPr>
        <w:t xml:space="preserve"> </w:t>
      </w:r>
      <w:r>
        <w:t>оренди</w:t>
      </w:r>
    </w:p>
    <w:p w14:paraId="229173A5" w14:textId="77777777" w:rsidR="004968B9" w:rsidRDefault="004968B9" w:rsidP="004968B9">
      <w:pPr>
        <w:pStyle w:val="a5"/>
        <w:numPr>
          <w:ilvl w:val="1"/>
          <w:numId w:val="4"/>
        </w:numPr>
        <w:tabs>
          <w:tab w:val="left" w:pos="-142"/>
          <w:tab w:val="left" w:pos="1012"/>
          <w:tab w:val="left" w:pos="7649"/>
        </w:tabs>
        <w:spacing w:before="113"/>
        <w:ind w:left="-709" w:right="-142" w:firstLine="0"/>
        <w:rPr>
          <w:sz w:val="24"/>
        </w:rPr>
      </w:pPr>
      <w:r>
        <w:rPr>
          <w:sz w:val="24"/>
        </w:rPr>
        <w:t>Строк</w:t>
      </w:r>
      <w:r>
        <w:rPr>
          <w:spacing w:val="27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3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34"/>
          <w:sz w:val="24"/>
        </w:rPr>
        <w:t xml:space="preserve"> </w:t>
      </w:r>
      <w:r>
        <w:rPr>
          <w:sz w:val="24"/>
        </w:rPr>
        <w:t>місця</w:t>
      </w:r>
      <w:r>
        <w:rPr>
          <w:spacing w:val="34"/>
          <w:sz w:val="24"/>
        </w:rPr>
        <w:t xml:space="preserve"> </w:t>
      </w:r>
      <w:r>
        <w:rPr>
          <w:sz w:val="24"/>
        </w:rPr>
        <w:t>становить:</w:t>
      </w:r>
      <w:r>
        <w:rPr>
          <w:spacing w:val="31"/>
          <w:sz w:val="24"/>
        </w:rPr>
        <w:t xml:space="preserve"> </w:t>
      </w:r>
      <w:r>
        <w:rPr>
          <w:sz w:val="24"/>
        </w:rPr>
        <w:t>з</w:t>
      </w:r>
      <w:r>
        <w:rPr>
          <w:spacing w:val="29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 xml:space="preserve">    </w:t>
      </w:r>
      <w:r>
        <w:rPr>
          <w:spacing w:val="51"/>
          <w:sz w:val="24"/>
          <w:u w:val="single"/>
        </w:rPr>
        <w:t xml:space="preserve"> </w:t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202__</w:t>
      </w:r>
      <w:r>
        <w:rPr>
          <w:spacing w:val="30"/>
          <w:sz w:val="24"/>
        </w:rPr>
        <w:t xml:space="preserve"> </w:t>
      </w:r>
      <w:r>
        <w:rPr>
          <w:sz w:val="24"/>
        </w:rPr>
        <w:t>року</w:t>
      </w:r>
      <w:r>
        <w:rPr>
          <w:spacing w:val="31"/>
          <w:sz w:val="24"/>
        </w:rPr>
        <w:t xml:space="preserve"> </w:t>
      </w:r>
      <w:r>
        <w:rPr>
          <w:sz w:val="24"/>
        </w:rPr>
        <w:t>і</w:t>
      </w:r>
      <w:r>
        <w:rPr>
          <w:spacing w:val="25"/>
          <w:sz w:val="24"/>
        </w:rPr>
        <w:t xml:space="preserve"> </w:t>
      </w:r>
      <w:r>
        <w:rPr>
          <w:sz w:val="24"/>
        </w:rPr>
        <w:t>діє</w:t>
      </w:r>
      <w:r>
        <w:rPr>
          <w:spacing w:val="33"/>
          <w:sz w:val="24"/>
        </w:rPr>
        <w:t xml:space="preserve"> </w:t>
      </w:r>
      <w:r>
        <w:rPr>
          <w:sz w:val="24"/>
        </w:rPr>
        <w:t>до</w:t>
      </w:r>
      <w:r>
        <w:rPr>
          <w:spacing w:val="35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 xml:space="preserve">   </w:t>
      </w:r>
      <w:r>
        <w:rPr>
          <w:spacing w:val="58"/>
          <w:sz w:val="24"/>
          <w:u w:val="single"/>
        </w:rPr>
        <w:t xml:space="preserve"> </w:t>
      </w:r>
      <w:r>
        <w:rPr>
          <w:sz w:val="24"/>
        </w:rPr>
        <w:t xml:space="preserve">» ____________________ </w:t>
      </w:r>
      <w:r w:rsidRPr="00384169">
        <w:rPr>
          <w:sz w:val="24"/>
        </w:rPr>
        <w:t>202__ року</w:t>
      </w:r>
      <w:r>
        <w:rPr>
          <w:sz w:val="24"/>
        </w:rPr>
        <w:t>.</w:t>
      </w:r>
    </w:p>
    <w:p w14:paraId="410E4593" w14:textId="77777777" w:rsidR="004968B9" w:rsidRDefault="004968B9" w:rsidP="004968B9">
      <w:pPr>
        <w:pStyle w:val="a5"/>
        <w:numPr>
          <w:ilvl w:val="1"/>
          <w:numId w:val="4"/>
        </w:numPr>
        <w:tabs>
          <w:tab w:val="left" w:pos="-142"/>
          <w:tab w:val="left" w:pos="1094"/>
        </w:tabs>
        <w:spacing w:before="117" w:line="242" w:lineRule="auto"/>
        <w:ind w:left="-709" w:right="-142" w:firstLine="0"/>
        <w:rPr>
          <w:sz w:val="24"/>
        </w:rPr>
      </w:pPr>
      <w:r>
        <w:rPr>
          <w:sz w:val="24"/>
        </w:rPr>
        <w:t>Оренда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місця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</w:t>
      </w:r>
      <w:r>
        <w:rPr>
          <w:spacing w:val="1"/>
          <w:sz w:val="24"/>
        </w:rPr>
        <w:t xml:space="preserve"> </w:t>
      </w:r>
      <w:r>
        <w:rPr>
          <w:sz w:val="24"/>
        </w:rPr>
        <w:t>достроково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припиняється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розривається</w:t>
      </w:r>
      <w:r w:rsidRPr="00896230">
        <w:t xml:space="preserve"> </w:t>
      </w:r>
      <w:r w:rsidRPr="00896230">
        <w:rPr>
          <w:sz w:val="24"/>
        </w:rPr>
        <w:t>за рішенням Наглядової ради Товарної біржі</w:t>
      </w:r>
      <w:r>
        <w:rPr>
          <w:sz w:val="24"/>
        </w:rPr>
        <w:t>:</w:t>
      </w:r>
    </w:p>
    <w:p w14:paraId="5B9000ED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199"/>
        </w:tabs>
        <w:spacing w:before="115" w:line="242" w:lineRule="auto"/>
        <w:ind w:left="-709" w:right="-142" w:firstLine="0"/>
        <w:rPr>
          <w:sz w:val="24"/>
        </w:rPr>
      </w:pPr>
      <w:r w:rsidRPr="00784C7A">
        <w:rPr>
          <w:sz w:val="24"/>
        </w:rPr>
        <w:t>У разі внесення до Єдиного державного реєстру юридичних осіб, фізичних осіб – підприємців та громадських формувань запису про державну реєстрацію припинення юридичної особи / державну реєстрацію припинення підприємницької діяльності фізичної особи-підприємця.</w:t>
      </w:r>
      <w:r>
        <w:rPr>
          <w:sz w:val="24"/>
        </w:rPr>
        <w:t xml:space="preserve"> </w:t>
      </w:r>
    </w:p>
    <w:p w14:paraId="3E806CD9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267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ініціативою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 умови письмового повідомлення </w:t>
      </w:r>
      <w:r w:rsidRPr="00784C7A">
        <w:rPr>
          <w:sz w:val="24"/>
        </w:rPr>
        <w:t xml:space="preserve">Товарної біржі </w:t>
      </w:r>
      <w:r>
        <w:rPr>
          <w:sz w:val="24"/>
        </w:rPr>
        <w:t>не пізніше ніж за 10</w:t>
      </w:r>
      <w:r>
        <w:rPr>
          <w:spacing w:val="1"/>
          <w:sz w:val="24"/>
        </w:rPr>
        <w:t xml:space="preserve"> </w:t>
      </w:r>
      <w:r>
        <w:rPr>
          <w:sz w:val="24"/>
        </w:rPr>
        <w:t>(десять)</w:t>
      </w:r>
      <w:r>
        <w:rPr>
          <w:spacing w:val="4"/>
          <w:sz w:val="24"/>
        </w:rPr>
        <w:t xml:space="preserve"> </w:t>
      </w:r>
      <w:r>
        <w:rPr>
          <w:sz w:val="24"/>
        </w:rPr>
        <w:t>календарних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днів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запланованої</w:t>
      </w:r>
      <w:r>
        <w:rPr>
          <w:spacing w:val="-7"/>
          <w:sz w:val="24"/>
        </w:rPr>
        <w:t xml:space="preserve"> </w:t>
      </w:r>
      <w:r>
        <w:rPr>
          <w:sz w:val="24"/>
        </w:rPr>
        <w:t>дати</w:t>
      </w:r>
      <w:r>
        <w:rPr>
          <w:spacing w:val="8"/>
          <w:sz w:val="24"/>
        </w:rPr>
        <w:t xml:space="preserve"> </w:t>
      </w:r>
      <w:r>
        <w:rPr>
          <w:sz w:val="24"/>
        </w:rPr>
        <w:t>припинення</w:t>
      </w:r>
      <w:r>
        <w:rPr>
          <w:spacing w:val="-1"/>
          <w:sz w:val="24"/>
        </w:rPr>
        <w:t xml:space="preserve"> </w:t>
      </w:r>
      <w:r>
        <w:rPr>
          <w:sz w:val="24"/>
        </w:rPr>
        <w:t>членства</w:t>
      </w:r>
      <w:r w:rsidRPr="00784C7A">
        <w:rPr>
          <w:sz w:val="24"/>
        </w:rPr>
        <w:t>, але не раніше виконання у повному обсязі Орендарем своїх зобов’язань перед Товарною біржею, іншими учасниками біржових торгів</w:t>
      </w:r>
      <w:r>
        <w:rPr>
          <w:sz w:val="24"/>
        </w:rPr>
        <w:t xml:space="preserve"> </w:t>
      </w:r>
      <w:r w:rsidRPr="00784C7A">
        <w:rPr>
          <w:sz w:val="24"/>
        </w:rPr>
        <w:t>за біржовими угодами</w:t>
      </w:r>
      <w:r>
        <w:rPr>
          <w:sz w:val="24"/>
        </w:rPr>
        <w:t>/</w:t>
      </w:r>
      <w:r w:rsidRPr="00784C7A">
        <w:rPr>
          <w:sz w:val="24"/>
        </w:rPr>
        <w:t>біржовими договорами</w:t>
      </w:r>
      <w:r>
        <w:rPr>
          <w:sz w:val="24"/>
        </w:rPr>
        <w:t>/деривативними контрактами.</w:t>
      </w:r>
      <w:r w:rsidRPr="00784C7A">
        <w:t xml:space="preserve"> </w:t>
      </w:r>
    </w:p>
    <w:p w14:paraId="5FDC981F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185"/>
        </w:tabs>
        <w:spacing w:before="120" w:line="242" w:lineRule="auto"/>
        <w:ind w:left="-709" w:right="-142" w:firstLine="0"/>
        <w:rPr>
          <w:sz w:val="24"/>
        </w:rPr>
      </w:pPr>
      <w:r>
        <w:rPr>
          <w:sz w:val="24"/>
        </w:rPr>
        <w:t>За ініціативою Товарної біржі щодо припинення дії даного Договору, про що Товарна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біржа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письмово</w:t>
      </w:r>
      <w:r>
        <w:rPr>
          <w:spacing w:val="7"/>
          <w:sz w:val="24"/>
        </w:rPr>
        <w:t xml:space="preserve"> </w:t>
      </w:r>
      <w:r>
        <w:rPr>
          <w:sz w:val="24"/>
        </w:rPr>
        <w:t>попереджає Орендаря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(чотирнадцять</w:t>
      </w:r>
      <w:r>
        <w:rPr>
          <w:spacing w:val="4"/>
          <w:sz w:val="24"/>
        </w:rPr>
        <w:t xml:space="preserve"> 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днів.</w:t>
      </w:r>
    </w:p>
    <w:p w14:paraId="2CC4CE8E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281"/>
        </w:tabs>
        <w:spacing w:before="115"/>
        <w:ind w:left="-709" w:right="-142" w:firstLine="0"/>
        <w:rPr>
          <w:sz w:val="24"/>
        </w:rPr>
      </w:pPr>
      <w:bookmarkStart w:id="13" w:name="_Hlk166252021"/>
      <w:r w:rsidRPr="00784C7A">
        <w:rPr>
          <w:sz w:val="24"/>
        </w:rPr>
        <w:t>У разі вчинення грубого або систематичного порушення членом Біржі, його брокером законодавства України, що регулює біржову торгівлю, Правил або внутрішніх документів Товарної біржі.</w:t>
      </w:r>
      <w:bookmarkEnd w:id="13"/>
      <w:r w:rsidRPr="00784C7A">
        <w:t xml:space="preserve"> </w:t>
      </w:r>
    </w:p>
    <w:p w14:paraId="1534E9A4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161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згодою</w:t>
      </w:r>
      <w:r>
        <w:rPr>
          <w:spacing w:val="-3"/>
          <w:sz w:val="24"/>
        </w:rPr>
        <w:t xml:space="preserve"> </w:t>
      </w:r>
      <w:r>
        <w:rPr>
          <w:sz w:val="24"/>
        </w:rPr>
        <w:t>сторін.</w:t>
      </w:r>
    </w:p>
    <w:p w14:paraId="29F3FA11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190"/>
        </w:tabs>
        <w:spacing w:before="74"/>
        <w:ind w:left="-709" w:right="-142" w:firstLine="0"/>
        <w:rPr>
          <w:sz w:val="24"/>
        </w:rPr>
      </w:pPr>
      <w:bookmarkStart w:id="14" w:name="_Hlk166252048"/>
      <w:r w:rsidRPr="00784C7A">
        <w:rPr>
          <w:sz w:val="24"/>
        </w:rPr>
        <w:t>У разі відкликання (анулювання, зупинення) державними регулюючими органами ліцензій або дозволів, або інші визначені законодавством причини, наслідком настання яких є неможливим здійснення Орендарем біржових операцій.</w:t>
      </w:r>
    </w:p>
    <w:bookmarkEnd w:id="14"/>
    <w:p w14:paraId="0FCD2E94" w14:textId="77777777" w:rsidR="004968B9" w:rsidRDefault="004968B9" w:rsidP="004968B9">
      <w:pPr>
        <w:pStyle w:val="a5"/>
        <w:numPr>
          <w:ilvl w:val="2"/>
          <w:numId w:val="4"/>
        </w:numPr>
        <w:tabs>
          <w:tab w:val="left" w:pos="-142"/>
          <w:tab w:val="left" w:pos="1190"/>
        </w:tabs>
        <w:spacing w:before="74"/>
        <w:ind w:left="-709" w:right="-142" w:firstLine="0"/>
        <w:rPr>
          <w:sz w:val="24"/>
        </w:rPr>
      </w:pPr>
      <w:r>
        <w:rPr>
          <w:sz w:val="24"/>
        </w:rPr>
        <w:t>В інших випадках, передбачених чинним законодавством України, Статутом Товарної</w:t>
      </w:r>
      <w:r>
        <w:rPr>
          <w:spacing w:val="1"/>
          <w:sz w:val="24"/>
        </w:rPr>
        <w:t xml:space="preserve"> </w:t>
      </w:r>
      <w:r>
        <w:rPr>
          <w:sz w:val="24"/>
        </w:rPr>
        <w:t>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Положенням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внутрішніми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Товарної 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що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6"/>
          <w:sz w:val="24"/>
        </w:rPr>
        <w:t xml:space="preserve"> </w:t>
      </w:r>
      <w:r>
        <w:rPr>
          <w:sz w:val="24"/>
        </w:rPr>
        <w:t>торгівлю.</w:t>
      </w:r>
    </w:p>
    <w:p w14:paraId="4D80936B" w14:textId="77777777" w:rsidR="004968B9" w:rsidRDefault="004968B9" w:rsidP="004968B9">
      <w:pPr>
        <w:pStyle w:val="a5"/>
        <w:numPr>
          <w:ilvl w:val="1"/>
          <w:numId w:val="4"/>
        </w:numPr>
        <w:tabs>
          <w:tab w:val="left" w:pos="-142"/>
          <w:tab w:val="left" w:pos="1262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 xml:space="preserve">Якщо протягом одного місяця до дати закінчення Договору, жодна зі Сторін не подасть </w:t>
      </w:r>
      <w:r>
        <w:rPr>
          <w:spacing w:val="-57"/>
          <w:sz w:val="24"/>
        </w:rPr>
        <w:t xml:space="preserve"> </w:t>
      </w:r>
      <w:r>
        <w:rPr>
          <w:sz w:val="24"/>
        </w:rPr>
        <w:t>заяву про</w:t>
      </w:r>
      <w:r>
        <w:rPr>
          <w:spacing w:val="1"/>
          <w:sz w:val="24"/>
        </w:rPr>
        <w:t xml:space="preserve"> </w:t>
      </w:r>
      <w:r>
        <w:rPr>
          <w:sz w:val="24"/>
        </w:rPr>
        <w:t>припинення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або зміну умов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цей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вважається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продовженим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один календарний рік</w:t>
      </w:r>
      <w:r>
        <w:rPr>
          <w:spacing w:val="1"/>
          <w:sz w:val="24"/>
        </w:rPr>
        <w:t xml:space="preserve"> </w:t>
      </w:r>
      <w:r>
        <w:rPr>
          <w:sz w:val="24"/>
        </w:rPr>
        <w:t>на тих самих умовах, які були передбачені Договором. Даний пункт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означає можливість</w:t>
      </w:r>
      <w:r>
        <w:rPr>
          <w:spacing w:val="5"/>
          <w:sz w:val="24"/>
        </w:rPr>
        <w:t xml:space="preserve"> </w:t>
      </w:r>
      <w:r>
        <w:rPr>
          <w:sz w:val="24"/>
        </w:rPr>
        <w:t>автоматичної</w:t>
      </w:r>
      <w:r>
        <w:rPr>
          <w:spacing w:val="-11"/>
          <w:sz w:val="24"/>
        </w:rPr>
        <w:t xml:space="preserve"> </w:t>
      </w:r>
      <w:r>
        <w:rPr>
          <w:sz w:val="24"/>
        </w:rPr>
        <w:t>багаторазової</w:t>
      </w:r>
      <w:r>
        <w:rPr>
          <w:spacing w:val="-1"/>
          <w:sz w:val="24"/>
        </w:rPr>
        <w:t xml:space="preserve"> </w:t>
      </w:r>
      <w:r>
        <w:rPr>
          <w:sz w:val="24"/>
        </w:rPr>
        <w:t>пролонгації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Договору.</w:t>
      </w:r>
    </w:p>
    <w:p w14:paraId="58A45DCA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734"/>
        </w:tabs>
        <w:spacing w:before="125"/>
        <w:ind w:left="-709" w:right="-142" w:hanging="246"/>
        <w:jc w:val="center"/>
      </w:pPr>
      <w:r>
        <w:t>Орендна</w:t>
      </w:r>
      <w:r>
        <w:rPr>
          <w:spacing w:val="-3"/>
        </w:rPr>
        <w:t xml:space="preserve"> </w:t>
      </w:r>
      <w:r>
        <w:t>плата</w:t>
      </w:r>
    </w:p>
    <w:p w14:paraId="34AEFA21" w14:textId="77777777" w:rsidR="004968B9" w:rsidRDefault="004968B9" w:rsidP="004968B9">
      <w:pPr>
        <w:pStyle w:val="a5"/>
        <w:numPr>
          <w:ilvl w:val="1"/>
          <w:numId w:val="3"/>
        </w:numPr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 w:firstLine="0"/>
        <w:rPr>
          <w:sz w:val="24"/>
        </w:rPr>
      </w:pPr>
      <w:r>
        <w:rPr>
          <w:sz w:val="24"/>
        </w:rPr>
        <w:t>Орендар</w:t>
      </w:r>
      <w:r>
        <w:rPr>
          <w:spacing w:val="41"/>
          <w:sz w:val="24"/>
        </w:rPr>
        <w:t xml:space="preserve"> </w:t>
      </w:r>
      <w:r>
        <w:rPr>
          <w:sz w:val="24"/>
        </w:rPr>
        <w:t>сплачує</w:t>
      </w:r>
      <w:r>
        <w:rPr>
          <w:spacing w:val="39"/>
          <w:sz w:val="24"/>
        </w:rPr>
        <w:t xml:space="preserve"> </w:t>
      </w:r>
      <w:r>
        <w:rPr>
          <w:sz w:val="24"/>
        </w:rPr>
        <w:t>вартість</w:t>
      </w:r>
      <w:r>
        <w:rPr>
          <w:spacing w:val="43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43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41"/>
          <w:sz w:val="24"/>
        </w:rPr>
        <w:t xml:space="preserve"> </w:t>
      </w:r>
      <w:r>
        <w:rPr>
          <w:sz w:val="24"/>
        </w:rPr>
        <w:t>місця</w:t>
      </w:r>
      <w:r>
        <w:rPr>
          <w:spacing w:val="46"/>
          <w:sz w:val="24"/>
        </w:rPr>
        <w:t xml:space="preserve"> </w:t>
      </w:r>
      <w:r>
        <w:rPr>
          <w:sz w:val="24"/>
        </w:rPr>
        <w:t>у</w:t>
      </w:r>
      <w:r>
        <w:rPr>
          <w:spacing w:val="32"/>
          <w:sz w:val="24"/>
        </w:rPr>
        <w:t xml:space="preserve"> </w:t>
      </w:r>
      <w:r>
        <w:rPr>
          <w:sz w:val="24"/>
        </w:rPr>
        <w:t>розмірі</w:t>
      </w:r>
      <w:r>
        <w:rPr>
          <w:sz w:val="24"/>
          <w:u w:val="single"/>
        </w:rPr>
        <w:tab/>
        <w:t>____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35"/>
          <w:sz w:val="24"/>
        </w:rPr>
        <w:t xml:space="preserve"> </w:t>
      </w:r>
      <w:r>
        <w:rPr>
          <w:sz w:val="24"/>
        </w:rPr>
        <w:t>грн.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00 </w:t>
      </w:r>
      <w:r>
        <w:rPr>
          <w:spacing w:val="-57"/>
          <w:sz w:val="24"/>
        </w:rPr>
        <w:t xml:space="preserve"> </w:t>
      </w:r>
      <w:r>
        <w:rPr>
          <w:sz w:val="24"/>
        </w:rPr>
        <w:t>коп.,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ПДВ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шляхом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перерахування</w:t>
      </w:r>
      <w:r>
        <w:rPr>
          <w:spacing w:val="2"/>
          <w:sz w:val="24"/>
        </w:rPr>
        <w:t xml:space="preserve"> </w:t>
      </w:r>
      <w:r>
        <w:rPr>
          <w:sz w:val="24"/>
        </w:rPr>
        <w:t>коштів</w:t>
      </w:r>
      <w:r>
        <w:rPr>
          <w:spacing w:val="3"/>
          <w:sz w:val="24"/>
        </w:rPr>
        <w:t xml:space="preserve"> </w:t>
      </w:r>
      <w:r>
        <w:rPr>
          <w:sz w:val="24"/>
        </w:rPr>
        <w:t>на рахунок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Товарної біржі.</w:t>
      </w:r>
    </w:p>
    <w:p w14:paraId="05379C3F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4.2.</w:t>
      </w:r>
      <w:r w:rsidRPr="0017443A">
        <w:rPr>
          <w:sz w:val="24"/>
        </w:rPr>
        <w:tab/>
        <w:t>Орендна плата сплачується Орендарем на рахунок Товарної біржі протягом 5 (п’яти)  робочих днів після укладання цього Договору на підставі виставленого рахунку.</w:t>
      </w:r>
    </w:p>
    <w:p w14:paraId="4171D947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4.3.</w:t>
      </w:r>
      <w:r w:rsidRPr="0017443A">
        <w:rPr>
          <w:sz w:val="24"/>
        </w:rPr>
        <w:tab/>
        <w:t xml:space="preserve">Розрахунки між Сторонами проводяться виключно у безготівковій формі шляхом перерахування </w:t>
      </w:r>
      <w:r w:rsidRPr="0017443A">
        <w:rPr>
          <w:sz w:val="24"/>
        </w:rPr>
        <w:lastRenderedPageBreak/>
        <w:t xml:space="preserve">коштів на поточний рахунок Товарної біржі. </w:t>
      </w:r>
    </w:p>
    <w:p w14:paraId="47A96211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4.4.</w:t>
      </w:r>
      <w:r w:rsidRPr="0017443A">
        <w:rPr>
          <w:sz w:val="24"/>
        </w:rPr>
        <w:tab/>
        <w:t>Факт надання послуг з оренди біржового місця Товарною біржею та їх прийняття Орендарем підтверджується Актом приймання-передачі наданих послуг (надалі — Акт).</w:t>
      </w:r>
    </w:p>
    <w:p w14:paraId="482407E2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4.5.</w:t>
      </w:r>
      <w:r w:rsidRPr="0017443A">
        <w:rPr>
          <w:sz w:val="24"/>
        </w:rPr>
        <w:tab/>
        <w:t>Товарна біржа з використанням системи електронного документообігу надсилає Акт Орендарю із дотриманням вимог законодавства про електронні документи та електронний документообіг з накладанням електронного підпису (КЕП або УЕП) уповноваженої особи Товарної біржі та електронної печатки Товарної біржі. Акт вважається отриманим у день його надсилання. Якщо Акт направлено після 17:30 робочого дня або у вихідний, святковий чи неробочий день, він вважається отриманим у найближчий наступний робочий день. За окремим запитом Орендаря Акт може бути направлений Товарною біржею в паперовій формі за підписом уповноваженої особи Товарної біржі та скріплений печаткою Товарної біржі поштовим відправленням або кур’єрською доставкою на адресу місцезнаходження Орендаря, зазначену в його реєстраційних даних у кабінеті акредитації.</w:t>
      </w:r>
    </w:p>
    <w:p w14:paraId="294F3D8C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4.6.</w:t>
      </w:r>
      <w:r w:rsidRPr="0017443A">
        <w:rPr>
          <w:sz w:val="24"/>
        </w:rPr>
        <w:tab/>
        <w:t>Сторони погодили, що відповідно до частини другої статті 9 Закону України «Про бухгалтерських облік та фінансову звітність в Україні» відсутність в Акті реквізитів зі сторони Орендаря, а саме посади і прізвища особи, відповідальної за здійснення господарської операції ї правильність її оформлення; особистого підпису або інших даних, що дають змогу ідентифікувати особу, яка брала участь у здійсненні господарської операції, не є порушенням вимог до оформлення первинного документа.</w:t>
      </w:r>
    </w:p>
    <w:p w14:paraId="5FF8F288" w14:textId="77777777" w:rsidR="0017443A" w:rsidRP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4.7.</w:t>
      </w:r>
      <w:r w:rsidRPr="0017443A">
        <w:rPr>
          <w:sz w:val="24"/>
        </w:rPr>
        <w:tab/>
        <w:t>Орендар підтверджує, що порядок оформлення Товарною біржею первинних документів без реквізитів Орендаря, передбачених п. 4.6. Договору, є письмово погодженим між Товарною біржею та Орендарем порядком документування господарських операцій у розумінні частини другої статті 9 Закону України «Про бухгалтерський облік та фінансову звітність в Україні».</w:t>
      </w:r>
    </w:p>
    <w:p w14:paraId="3A2A1B0D" w14:textId="1C3243B6" w:rsidR="0017443A" w:rsidRDefault="0017443A" w:rsidP="0017443A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17443A">
        <w:rPr>
          <w:sz w:val="24"/>
        </w:rPr>
        <w:t>4.8.</w:t>
      </w:r>
      <w:r w:rsidRPr="0017443A">
        <w:rPr>
          <w:sz w:val="24"/>
        </w:rPr>
        <w:tab/>
        <w:t>У разі наявності заперечень з приводу наданих Товарною біржею послуг з оренди біржового місця Орендар має право протягом 3 (трьох) робочих днів із дня отримання Акту надати Товарній біржі мотивовані письмові заперечення. У разі неотримання Товарною біржею від Орендаря мотивованих письмових заперечень Акт вважатиметься погодженим, а послуги - наданими в повному обсязі, належним чином та прийнятими Орендарем без зауважень та заперечень</w:t>
      </w:r>
      <w:r>
        <w:rPr>
          <w:sz w:val="24"/>
        </w:rPr>
        <w:t>.</w:t>
      </w:r>
    </w:p>
    <w:p w14:paraId="2A3E2D2D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215"/>
        </w:tabs>
        <w:spacing w:before="220"/>
        <w:ind w:left="-709" w:right="-142" w:hanging="241"/>
        <w:jc w:val="center"/>
      </w:pPr>
      <w:r>
        <w:t>Відповідальність</w:t>
      </w:r>
      <w:r>
        <w:rPr>
          <w:spacing w:val="-6"/>
        </w:rPr>
        <w:t xml:space="preserve"> </w:t>
      </w:r>
      <w:r>
        <w:t>Сторін</w:t>
      </w:r>
    </w:p>
    <w:p w14:paraId="2E57E56D" w14:textId="77777777" w:rsidR="004968B9" w:rsidRDefault="004968B9" w:rsidP="004968B9">
      <w:pPr>
        <w:pStyle w:val="a3"/>
        <w:tabs>
          <w:tab w:val="left" w:pos="-142"/>
        </w:tabs>
        <w:spacing w:before="120" w:line="237" w:lineRule="auto"/>
        <w:ind w:left="-709" w:right="-142"/>
      </w:pPr>
      <w:r>
        <w:t>5.1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невиконання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неналежне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Сторони</w:t>
      </w:r>
      <w:r>
        <w:rPr>
          <w:spacing w:val="1"/>
        </w:rPr>
        <w:t xml:space="preserve"> </w:t>
      </w:r>
      <w:r>
        <w:t>несуть</w:t>
      </w:r>
      <w:r>
        <w:rPr>
          <w:spacing w:val="1"/>
        </w:rPr>
        <w:t xml:space="preserve"> </w:t>
      </w:r>
      <w:r>
        <w:t>відповідальність</w:t>
      </w:r>
      <w:r>
        <w:rPr>
          <w:spacing w:val="5"/>
        </w:rPr>
        <w:t xml:space="preserve"> </w:t>
      </w:r>
      <w:r>
        <w:t>згідно</w:t>
      </w:r>
      <w:r>
        <w:rPr>
          <w:spacing w:val="10"/>
        </w:rPr>
        <w:t xml:space="preserve"> </w:t>
      </w:r>
      <w:r>
        <w:t>чинного</w:t>
      </w:r>
      <w:r>
        <w:rPr>
          <w:spacing w:val="2"/>
        </w:rPr>
        <w:t xml:space="preserve"> </w:t>
      </w:r>
      <w:r>
        <w:t>законодавства</w:t>
      </w:r>
      <w:r>
        <w:rPr>
          <w:spacing w:val="-3"/>
        </w:rPr>
        <w:t xml:space="preserve"> </w:t>
      </w:r>
      <w:r>
        <w:t>України</w:t>
      </w:r>
      <w:r w:rsidRPr="00257503">
        <w:t>, Правил та інших внутрішніх документів Товарної біржі</w:t>
      </w:r>
      <w:r>
        <w:t>.</w:t>
      </w:r>
    </w:p>
    <w:p w14:paraId="7D094469" w14:textId="77777777" w:rsidR="004968B9" w:rsidRDefault="004968B9" w:rsidP="004968B9">
      <w:pPr>
        <w:pStyle w:val="a5"/>
        <w:numPr>
          <w:ilvl w:val="1"/>
          <w:numId w:val="2"/>
        </w:numPr>
        <w:tabs>
          <w:tab w:val="left" w:pos="-142"/>
          <w:tab w:val="left" w:pos="1262"/>
        </w:tabs>
        <w:spacing w:before="117" w:line="242" w:lineRule="auto"/>
        <w:ind w:left="-709" w:right="-142" w:firstLine="0"/>
        <w:rPr>
          <w:sz w:val="24"/>
        </w:rPr>
      </w:pPr>
      <w:r>
        <w:rPr>
          <w:sz w:val="24"/>
        </w:rPr>
        <w:t>Усі спори, що виникають з цього Договору або пов'язані із ним, вирішуються шляхом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переговорів</w:t>
      </w:r>
      <w:r>
        <w:rPr>
          <w:spacing w:val="4"/>
          <w:sz w:val="24"/>
        </w:rPr>
        <w:t xml:space="preserve"> </w:t>
      </w:r>
      <w:r>
        <w:rPr>
          <w:sz w:val="24"/>
        </w:rPr>
        <w:t>між</w:t>
      </w:r>
      <w:r>
        <w:rPr>
          <w:spacing w:val="4"/>
          <w:sz w:val="24"/>
        </w:rPr>
        <w:t xml:space="preserve"> </w:t>
      </w:r>
      <w:r>
        <w:rPr>
          <w:sz w:val="24"/>
        </w:rPr>
        <w:t>Сторонами.</w:t>
      </w:r>
    </w:p>
    <w:p w14:paraId="67926ABA" w14:textId="77777777" w:rsidR="004968B9" w:rsidRPr="00BF3493" w:rsidRDefault="004968B9" w:rsidP="004968B9">
      <w:pPr>
        <w:pStyle w:val="a5"/>
        <w:numPr>
          <w:ilvl w:val="1"/>
          <w:numId w:val="2"/>
        </w:numPr>
        <w:tabs>
          <w:tab w:val="left" w:pos="-142"/>
          <w:tab w:val="left" w:pos="1262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Якщо відповідний спір неможливо вирішити шляхом переговорів, він вирішується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судовому порядку за встановленою підвідомчістю та підсудністю такого спору відповідно до</w:t>
      </w:r>
      <w:r>
        <w:rPr>
          <w:spacing w:val="1"/>
          <w:sz w:val="24"/>
        </w:rPr>
        <w:t xml:space="preserve"> </w:t>
      </w:r>
      <w:r>
        <w:rPr>
          <w:sz w:val="24"/>
        </w:rPr>
        <w:t>чинного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Україні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законодавства.</w:t>
      </w:r>
    </w:p>
    <w:p w14:paraId="771541B3" w14:textId="77777777" w:rsidR="004968B9" w:rsidRDefault="004968B9" w:rsidP="004968B9">
      <w:pPr>
        <w:pStyle w:val="4"/>
        <w:numPr>
          <w:ilvl w:val="2"/>
          <w:numId w:val="7"/>
        </w:numPr>
        <w:tabs>
          <w:tab w:val="left" w:pos="-142"/>
          <w:tab w:val="left" w:pos="4940"/>
        </w:tabs>
        <w:spacing w:before="223"/>
        <w:ind w:left="-709" w:right="-142" w:hanging="246"/>
        <w:jc w:val="center"/>
      </w:pPr>
      <w:r>
        <w:t>Інші</w:t>
      </w:r>
      <w:r>
        <w:rPr>
          <w:spacing w:val="-6"/>
        </w:rPr>
        <w:t xml:space="preserve"> </w:t>
      </w:r>
      <w:r>
        <w:t>умови</w:t>
      </w:r>
    </w:p>
    <w:p w14:paraId="058671F5" w14:textId="77777777" w:rsidR="004968B9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1262"/>
        </w:tabs>
        <w:spacing w:before="117"/>
        <w:ind w:left="-709" w:right="-142" w:firstLine="0"/>
        <w:rPr>
          <w:sz w:val="24"/>
        </w:rPr>
      </w:pPr>
      <w:r>
        <w:rPr>
          <w:sz w:val="24"/>
        </w:rPr>
        <w:t>Договір набуває чинності з моменту його підписання Сторонами і діє до закінчення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місця,</w:t>
      </w:r>
      <w:r>
        <w:rPr>
          <w:spacing w:val="1"/>
          <w:sz w:val="24"/>
        </w:rPr>
        <w:t xml:space="preserve"> </w:t>
      </w:r>
      <w:r>
        <w:rPr>
          <w:sz w:val="24"/>
        </w:rPr>
        <w:t>вказаного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3.1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(з</w:t>
      </w:r>
      <w:r>
        <w:rPr>
          <w:spacing w:val="1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можливості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продовження</w:t>
      </w:r>
      <w:r>
        <w:rPr>
          <w:spacing w:val="-2"/>
          <w:sz w:val="24"/>
        </w:rPr>
        <w:t xml:space="preserve"> </w:t>
      </w:r>
      <w:r>
        <w:rPr>
          <w:sz w:val="24"/>
        </w:rPr>
        <w:t>терміну</w:t>
      </w:r>
      <w:r>
        <w:rPr>
          <w:spacing w:val="-8"/>
          <w:sz w:val="24"/>
        </w:rPr>
        <w:t xml:space="preserve"> </w:t>
      </w:r>
      <w:r>
        <w:rPr>
          <w:sz w:val="24"/>
        </w:rPr>
        <w:t>дії</w:t>
      </w:r>
      <w:r>
        <w:rPr>
          <w:spacing w:val="-2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8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3.3</w:t>
      </w:r>
      <w:r>
        <w:rPr>
          <w:spacing w:val="-3"/>
          <w:sz w:val="24"/>
        </w:rPr>
        <w:t xml:space="preserve"> </w:t>
      </w:r>
      <w:r>
        <w:rPr>
          <w:sz w:val="24"/>
        </w:rPr>
        <w:t>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Договору)</w:t>
      </w:r>
      <w:r w:rsidRPr="00257503">
        <w:t xml:space="preserve"> </w:t>
      </w:r>
      <w:r w:rsidRPr="00257503">
        <w:rPr>
          <w:sz w:val="24"/>
        </w:rPr>
        <w:t>або дострокового припинення у порядку, визначеному цим Договором та Правилами.</w:t>
      </w:r>
    </w:p>
    <w:p w14:paraId="11CE7649" w14:textId="77777777" w:rsidR="004968B9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998"/>
        </w:tabs>
        <w:spacing w:before="118" w:line="242" w:lineRule="auto"/>
        <w:ind w:left="-709" w:right="-142" w:firstLine="0"/>
        <w:rPr>
          <w:sz w:val="24"/>
        </w:rPr>
      </w:pPr>
      <w:r>
        <w:rPr>
          <w:sz w:val="24"/>
        </w:rPr>
        <w:t>Орендар не має права передавати іншій особі своє право участі в біржових торгах та/або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передавати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біржове</w:t>
      </w:r>
      <w:r>
        <w:rPr>
          <w:spacing w:val="-2"/>
          <w:sz w:val="24"/>
        </w:rPr>
        <w:t xml:space="preserve"> </w:t>
      </w:r>
      <w:r>
        <w:rPr>
          <w:sz w:val="24"/>
        </w:rPr>
        <w:t>місце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суборенду.</w:t>
      </w:r>
    </w:p>
    <w:p w14:paraId="389C7D6D" w14:textId="77777777" w:rsidR="004968B9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1051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Будь-які</w:t>
      </w:r>
      <w:r>
        <w:rPr>
          <w:spacing w:val="1"/>
          <w:sz w:val="24"/>
        </w:rPr>
        <w:t xml:space="preserve"> </w:t>
      </w:r>
      <w:r>
        <w:rPr>
          <w:sz w:val="24"/>
        </w:rPr>
        <w:t>зміни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доповнення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здійснюються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письмовій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формі,</w:t>
      </w:r>
      <w:r>
        <w:rPr>
          <w:spacing w:val="1"/>
          <w:sz w:val="24"/>
        </w:rPr>
        <w:t xml:space="preserve"> </w:t>
      </w:r>
      <w:r>
        <w:rPr>
          <w:sz w:val="24"/>
        </w:rPr>
        <w:t>шляхом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підписання</w:t>
      </w:r>
      <w:r>
        <w:rPr>
          <w:spacing w:val="1"/>
          <w:sz w:val="24"/>
        </w:rPr>
        <w:t xml:space="preserve"> </w:t>
      </w:r>
      <w:r>
        <w:rPr>
          <w:sz w:val="24"/>
        </w:rPr>
        <w:t>обома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Додаткової</w:t>
      </w:r>
      <w:r>
        <w:rPr>
          <w:spacing w:val="1"/>
          <w:sz w:val="24"/>
        </w:rPr>
        <w:t xml:space="preserve"> </w:t>
      </w:r>
      <w:r>
        <w:rPr>
          <w:sz w:val="24"/>
        </w:rPr>
        <w:t>угоди,</w:t>
      </w:r>
      <w:r>
        <w:rPr>
          <w:spacing w:val="1"/>
          <w:sz w:val="24"/>
        </w:rPr>
        <w:t xml:space="preserve"> </w:t>
      </w:r>
      <w:r>
        <w:rPr>
          <w:sz w:val="24"/>
        </w:rPr>
        <w:t>яка</w:t>
      </w:r>
      <w:r>
        <w:rPr>
          <w:spacing w:val="1"/>
          <w:sz w:val="24"/>
        </w:rPr>
        <w:t xml:space="preserve"> </w:t>
      </w:r>
      <w:r>
        <w:rPr>
          <w:sz w:val="24"/>
        </w:rPr>
        <w:t>є</w:t>
      </w:r>
      <w:r>
        <w:rPr>
          <w:spacing w:val="1"/>
          <w:sz w:val="24"/>
        </w:rPr>
        <w:t xml:space="preserve"> </w:t>
      </w:r>
      <w:r>
        <w:rPr>
          <w:sz w:val="24"/>
        </w:rPr>
        <w:t>невід'ємною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частиною</w:t>
      </w:r>
      <w:r>
        <w:rPr>
          <w:spacing w:val="-4"/>
          <w:sz w:val="24"/>
        </w:rPr>
        <w:t xml:space="preserve"> </w:t>
      </w:r>
      <w:r>
        <w:rPr>
          <w:sz w:val="24"/>
        </w:rPr>
        <w:t>цього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Договору</w:t>
      </w:r>
      <w:r w:rsidRPr="00257503">
        <w:rPr>
          <w:sz w:val="24"/>
        </w:rPr>
        <w:t>, на підставі відповідного рішення Наглядової ради Товарної біржі</w:t>
      </w:r>
      <w:r>
        <w:rPr>
          <w:sz w:val="24"/>
        </w:rPr>
        <w:t>.</w:t>
      </w:r>
    </w:p>
    <w:p w14:paraId="66848D32" w14:textId="77777777" w:rsidR="004968B9" w:rsidRPr="00257503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1142"/>
        </w:tabs>
        <w:spacing w:before="120" w:after="120"/>
        <w:ind w:left="-709" w:right="-142" w:firstLine="0"/>
        <w:rPr>
          <w:sz w:val="24"/>
          <w:szCs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випадках,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передбачених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Сторони</w:t>
      </w:r>
      <w:r>
        <w:rPr>
          <w:spacing w:val="1"/>
          <w:sz w:val="24"/>
        </w:rPr>
        <w:t xml:space="preserve"> </w:t>
      </w:r>
      <w:r>
        <w:rPr>
          <w:sz w:val="24"/>
        </w:rPr>
        <w:t>керуються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чинним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законодавством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України, </w:t>
      </w:r>
      <w:r>
        <w:rPr>
          <w:color w:val="000000"/>
        </w:rPr>
        <w:t> </w:t>
      </w:r>
      <w:r w:rsidRPr="00257503">
        <w:rPr>
          <w:color w:val="000000"/>
          <w:sz w:val="24"/>
          <w:szCs w:val="24"/>
        </w:rPr>
        <w:t>Правилами та іншими внутрішніми документами Товарної біржі</w:t>
      </w:r>
      <w:r w:rsidRPr="00257503">
        <w:rPr>
          <w:sz w:val="24"/>
          <w:szCs w:val="24"/>
        </w:rPr>
        <w:t>.</w:t>
      </w:r>
    </w:p>
    <w:p w14:paraId="0629A5C3" w14:textId="77777777" w:rsidR="004968B9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108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lastRenderedPageBreak/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належним</w:t>
      </w:r>
      <w:r>
        <w:rPr>
          <w:spacing w:val="1"/>
          <w:sz w:val="24"/>
        </w:rPr>
        <w:t xml:space="preserve"> </w:t>
      </w:r>
      <w:r>
        <w:rPr>
          <w:sz w:val="24"/>
        </w:rPr>
        <w:t>чином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підписаний</w:t>
      </w:r>
      <w:r>
        <w:rPr>
          <w:spacing w:val="1"/>
          <w:sz w:val="24"/>
        </w:rPr>
        <w:t xml:space="preserve"> Сторонами та скріплений печатками Сторін (за наявності) </w:t>
      </w:r>
      <w:r>
        <w:rPr>
          <w:sz w:val="24"/>
        </w:rPr>
        <w:t>та</w:t>
      </w:r>
      <w:r>
        <w:rPr>
          <w:spacing w:val="60"/>
          <w:sz w:val="24"/>
        </w:rPr>
        <w:t xml:space="preserve"> </w:t>
      </w:r>
      <w:r>
        <w:rPr>
          <w:sz w:val="24"/>
        </w:rPr>
        <w:t>переданий засобами електронного зв’язку,</w:t>
      </w:r>
      <w:r>
        <w:rPr>
          <w:spacing w:val="60"/>
          <w:sz w:val="24"/>
        </w:rPr>
        <w:t xml:space="preserve"> </w:t>
      </w:r>
      <w:r>
        <w:rPr>
          <w:sz w:val="24"/>
        </w:rPr>
        <w:t>має силу оригіналу,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обміну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5"/>
          <w:sz w:val="24"/>
        </w:rPr>
        <w:t xml:space="preserve"> </w:t>
      </w:r>
      <w:r>
        <w:rPr>
          <w:sz w:val="24"/>
        </w:rPr>
        <w:t>оригіналами</w:t>
      </w:r>
      <w:r>
        <w:rPr>
          <w:spacing w:val="-1"/>
          <w:sz w:val="24"/>
        </w:rPr>
        <w:t xml:space="preserve"> </w:t>
      </w:r>
      <w:r>
        <w:rPr>
          <w:sz w:val="24"/>
        </w:rPr>
        <w:t>екземплярів</w:t>
      </w:r>
      <w:r>
        <w:rPr>
          <w:spacing w:val="4"/>
          <w:sz w:val="24"/>
        </w:rPr>
        <w:t xml:space="preserve"> </w:t>
      </w:r>
      <w:r>
        <w:rPr>
          <w:sz w:val="24"/>
        </w:rPr>
        <w:t>даного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Договору.</w:t>
      </w:r>
    </w:p>
    <w:p w14:paraId="06C8E137" w14:textId="77777777" w:rsidR="004968B9" w:rsidRDefault="004968B9" w:rsidP="004968B9">
      <w:pPr>
        <w:pStyle w:val="a5"/>
        <w:numPr>
          <w:ilvl w:val="1"/>
          <w:numId w:val="1"/>
        </w:numPr>
        <w:tabs>
          <w:tab w:val="left" w:pos="-142"/>
          <w:tab w:val="left" w:pos="1051"/>
        </w:tabs>
        <w:spacing w:before="120" w:after="120" w:line="237" w:lineRule="auto"/>
        <w:ind w:left="-709" w:right="-142" w:firstLine="0"/>
        <w:rPr>
          <w:sz w:val="24"/>
        </w:rPr>
      </w:pPr>
      <w:r>
        <w:rPr>
          <w:sz w:val="24"/>
        </w:rPr>
        <w:t>Даний</w:t>
      </w:r>
      <w:r>
        <w:rPr>
          <w:spacing w:val="7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0"/>
          <w:sz w:val="24"/>
        </w:rPr>
        <w:t xml:space="preserve"> </w:t>
      </w:r>
      <w:r>
        <w:rPr>
          <w:sz w:val="24"/>
        </w:rPr>
        <w:t>укладено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55"/>
          <w:sz w:val="24"/>
        </w:rPr>
        <w:t xml:space="preserve"> </w:t>
      </w:r>
      <w:r>
        <w:rPr>
          <w:sz w:val="24"/>
        </w:rPr>
        <w:t>двох</w:t>
      </w:r>
      <w:r>
        <w:rPr>
          <w:spacing w:val="59"/>
          <w:sz w:val="24"/>
        </w:rPr>
        <w:t xml:space="preserve"> </w:t>
      </w:r>
      <w:r>
        <w:rPr>
          <w:sz w:val="24"/>
        </w:rPr>
        <w:t>оригінальних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примірниках</w:t>
      </w:r>
      <w:r>
        <w:rPr>
          <w:spacing w:val="6"/>
          <w:sz w:val="24"/>
        </w:rPr>
        <w:t xml:space="preserve"> </w:t>
      </w:r>
      <w:r>
        <w:rPr>
          <w:sz w:val="24"/>
        </w:rPr>
        <w:t>українською</w:t>
      </w:r>
      <w:r>
        <w:rPr>
          <w:spacing w:val="4"/>
          <w:sz w:val="24"/>
        </w:rPr>
        <w:t xml:space="preserve"> </w:t>
      </w:r>
      <w:r>
        <w:rPr>
          <w:sz w:val="24"/>
        </w:rPr>
        <w:t>мовою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для кожної</w:t>
      </w:r>
      <w:r>
        <w:rPr>
          <w:spacing w:val="-2"/>
          <w:sz w:val="24"/>
        </w:rPr>
        <w:t xml:space="preserve"> </w:t>
      </w:r>
      <w:r>
        <w:rPr>
          <w:sz w:val="24"/>
        </w:rPr>
        <w:t>із</w:t>
      </w:r>
      <w:r>
        <w:rPr>
          <w:spacing w:val="2"/>
          <w:sz w:val="24"/>
        </w:rPr>
        <w:t xml:space="preserve"> </w:t>
      </w:r>
      <w:r>
        <w:rPr>
          <w:sz w:val="24"/>
        </w:rPr>
        <w:t>Сторін.</w:t>
      </w:r>
      <w:r>
        <w:rPr>
          <w:spacing w:val="4"/>
          <w:sz w:val="24"/>
        </w:rPr>
        <w:t xml:space="preserve"> </w:t>
      </w:r>
      <w:r>
        <w:rPr>
          <w:sz w:val="24"/>
        </w:rPr>
        <w:t>Всі</w:t>
      </w:r>
      <w:r>
        <w:rPr>
          <w:spacing w:val="-8"/>
          <w:sz w:val="24"/>
        </w:rPr>
        <w:t xml:space="preserve"> </w:t>
      </w:r>
      <w:r>
        <w:rPr>
          <w:sz w:val="24"/>
        </w:rPr>
        <w:t>примірники</w:t>
      </w:r>
      <w:r>
        <w:rPr>
          <w:spacing w:val="4"/>
          <w:sz w:val="24"/>
        </w:rPr>
        <w:t xml:space="preserve"> </w:t>
      </w:r>
      <w:r>
        <w:rPr>
          <w:sz w:val="24"/>
        </w:rPr>
        <w:t>мають</w:t>
      </w:r>
      <w:r>
        <w:rPr>
          <w:spacing w:val="3"/>
          <w:sz w:val="24"/>
        </w:rPr>
        <w:t xml:space="preserve"> </w:t>
      </w:r>
      <w:r>
        <w:rPr>
          <w:sz w:val="24"/>
        </w:rPr>
        <w:t>однакову</w:t>
      </w:r>
      <w:r>
        <w:rPr>
          <w:spacing w:val="-8"/>
          <w:sz w:val="24"/>
        </w:rPr>
        <w:t xml:space="preserve"> </w:t>
      </w:r>
      <w:r>
        <w:rPr>
          <w:sz w:val="24"/>
        </w:rPr>
        <w:t>юридичну</w:t>
      </w:r>
      <w:r>
        <w:rPr>
          <w:spacing w:val="-7"/>
          <w:sz w:val="24"/>
        </w:rPr>
        <w:t xml:space="preserve"> </w:t>
      </w:r>
      <w:r>
        <w:rPr>
          <w:sz w:val="24"/>
        </w:rPr>
        <w:t>силу.</w:t>
      </w:r>
    </w:p>
    <w:p w14:paraId="6374B75F" w14:textId="77777777" w:rsidR="004968B9" w:rsidRPr="006F1035" w:rsidRDefault="004968B9" w:rsidP="004968B9">
      <w:pPr>
        <w:pStyle w:val="4"/>
        <w:numPr>
          <w:ilvl w:val="2"/>
          <w:numId w:val="7"/>
        </w:numPr>
        <w:tabs>
          <w:tab w:val="left" w:pos="3686"/>
        </w:tabs>
        <w:spacing w:before="223"/>
        <w:ind w:left="426" w:right="323" w:hanging="452"/>
        <w:jc w:val="center"/>
      </w:pPr>
      <w:r>
        <w:t>Реквізити</w:t>
      </w:r>
      <w:r>
        <w:rPr>
          <w:spacing w:val="1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підписи</w:t>
      </w:r>
      <w:r>
        <w:rPr>
          <w:spacing w:val="-3"/>
        </w:rPr>
        <w:t xml:space="preserve"> </w:t>
      </w:r>
      <w:r>
        <w:t>Сторін</w:t>
      </w:r>
    </w:p>
    <w:p w14:paraId="0FABA0CA" w14:textId="77777777" w:rsidR="004968B9" w:rsidRDefault="004968B9" w:rsidP="004968B9">
      <w:pPr>
        <w:pStyle w:val="a3"/>
        <w:spacing w:before="4"/>
        <w:ind w:left="0" w:right="323"/>
        <w:jc w:val="left"/>
        <w:rPr>
          <w:b/>
          <w:sz w:val="15"/>
        </w:rPr>
      </w:pPr>
    </w:p>
    <w:tbl>
      <w:tblPr>
        <w:tblStyle w:val="TableNormal"/>
        <w:tblW w:w="9816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4849"/>
        <w:gridCol w:w="4967"/>
      </w:tblGrid>
      <w:tr w:rsidR="004968B9" w14:paraId="69C73931" w14:textId="77777777" w:rsidTr="00006410">
        <w:trPr>
          <w:trHeight w:val="80"/>
        </w:trPr>
        <w:tc>
          <w:tcPr>
            <w:tcW w:w="4849" w:type="dxa"/>
          </w:tcPr>
          <w:p w14:paraId="464420BA" w14:textId="77777777" w:rsidR="004968B9" w:rsidRPr="00B806D6" w:rsidRDefault="004968B9" w:rsidP="00006410">
            <w:pPr>
              <w:tabs>
                <w:tab w:val="left" w:pos="4536"/>
              </w:tabs>
              <w:ind w:right="323"/>
              <w:jc w:val="both"/>
              <w:rPr>
                <w:b/>
                <w:sz w:val="24"/>
                <w:szCs w:val="24"/>
              </w:rPr>
            </w:pPr>
            <w:r w:rsidRPr="00B806D6">
              <w:rPr>
                <w:b/>
                <w:sz w:val="24"/>
                <w:szCs w:val="24"/>
              </w:rPr>
              <w:t>ТОВАРНА БІРЖА:</w:t>
            </w:r>
          </w:p>
          <w:p w14:paraId="3EA85404" w14:textId="77777777" w:rsidR="004968B9" w:rsidRPr="00B806D6" w:rsidRDefault="004968B9" w:rsidP="00006410">
            <w:pPr>
              <w:tabs>
                <w:tab w:val="left" w:pos="0"/>
                <w:tab w:val="left" w:pos="1643"/>
                <w:tab w:val="left" w:pos="5387"/>
              </w:tabs>
              <w:snapToGrid w:val="0"/>
              <w:spacing w:line="0" w:lineRule="atLeast"/>
              <w:ind w:right="323"/>
              <w:rPr>
                <w:b/>
                <w:bCs/>
                <w:sz w:val="24"/>
                <w:szCs w:val="24"/>
              </w:rPr>
            </w:pPr>
            <w:r w:rsidRPr="00B806D6">
              <w:rPr>
                <w:b/>
                <w:sz w:val="24"/>
                <w:szCs w:val="24"/>
              </w:rPr>
              <w:t>ТОВАРИСТВО З ОБМЕЖЕНОЮ ВІДПОВІДАЛЬНІСТЮ</w:t>
            </w:r>
            <w:r w:rsidRPr="00B806D6">
              <w:rPr>
                <w:b/>
                <w:bCs/>
                <w:sz w:val="24"/>
                <w:szCs w:val="24"/>
              </w:rPr>
              <w:t xml:space="preserve"> "УКРАЇНСЬКА УНІВЕРСАЛЬНА БІРЖА"</w:t>
            </w:r>
          </w:p>
          <w:p w14:paraId="5AABEC20" w14:textId="77777777" w:rsidR="004968B9" w:rsidRPr="005F0ED3" w:rsidRDefault="004968B9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Місцезнаходження: 36039, м. Полтава, вул. Шевченка, 52, </w:t>
            </w:r>
          </w:p>
          <w:p w14:paraId="108E7D31" w14:textId="77777777" w:rsidR="004968B9" w:rsidRPr="005F0ED3" w:rsidRDefault="004968B9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Код ЄДРПОУ 25158707</w:t>
            </w:r>
          </w:p>
          <w:p w14:paraId="4565740D" w14:textId="77777777" w:rsidR="004968B9" w:rsidRPr="005F0ED3" w:rsidRDefault="004968B9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Рахунок у форматі </w:t>
            </w:r>
            <w:r w:rsidRPr="00B806D6">
              <w:rPr>
                <w:sz w:val="24"/>
                <w:szCs w:val="24"/>
              </w:rPr>
              <w:t>IBAN</w:t>
            </w:r>
            <w:r w:rsidRPr="005F0ED3">
              <w:rPr>
                <w:sz w:val="24"/>
                <w:szCs w:val="24"/>
                <w:lang w:val="ru-RU"/>
              </w:rPr>
              <w:t xml:space="preserve">: </w:t>
            </w:r>
            <w:r w:rsidRPr="00B806D6">
              <w:rPr>
                <w:sz w:val="24"/>
                <w:szCs w:val="24"/>
              </w:rPr>
              <w:t>UA</w:t>
            </w:r>
            <w:r w:rsidRPr="00CC788B">
              <w:rPr>
                <w:sz w:val="24"/>
                <w:szCs w:val="24"/>
                <w:lang w:val="ru-RU"/>
              </w:rPr>
              <w:t xml:space="preserve"> 443806340000026001083095006</w:t>
            </w:r>
            <w:r w:rsidRPr="005F0ED3">
              <w:rPr>
                <w:sz w:val="24"/>
                <w:szCs w:val="24"/>
                <w:lang w:val="ru-RU"/>
              </w:rPr>
              <w:t xml:space="preserve"> в П</w:t>
            </w:r>
            <w:r>
              <w:rPr>
                <w:sz w:val="24"/>
                <w:szCs w:val="24"/>
                <w:lang w:val="uk-UA"/>
              </w:rPr>
              <w:t>у</w:t>
            </w:r>
            <w:r w:rsidRPr="005F0ED3">
              <w:rPr>
                <w:sz w:val="24"/>
                <w:szCs w:val="24"/>
                <w:lang w:val="ru-RU"/>
              </w:rPr>
              <w:t>АТ “</w:t>
            </w:r>
            <w:r>
              <w:rPr>
                <w:sz w:val="24"/>
                <w:szCs w:val="24"/>
                <w:lang w:val="ru-RU"/>
              </w:rPr>
              <w:t>КБ «АКОРД</w:t>
            </w:r>
            <w:r w:rsidRPr="005F0ED3">
              <w:rPr>
                <w:sz w:val="24"/>
                <w:szCs w:val="24"/>
                <w:lang w:val="ru-RU"/>
              </w:rPr>
              <w:t>БАНК”</w:t>
            </w:r>
            <w:r>
              <w:rPr>
                <w:sz w:val="24"/>
                <w:szCs w:val="24"/>
                <w:lang w:val="ru-RU"/>
              </w:rPr>
              <w:t>, МФО 380634</w:t>
            </w:r>
          </w:p>
          <w:p w14:paraId="6021F9DA" w14:textId="77777777" w:rsidR="004968B9" w:rsidRPr="005F0ED3" w:rsidRDefault="004968B9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ІПН 251587016013</w:t>
            </w:r>
          </w:p>
          <w:p w14:paraId="127B05F3" w14:textId="77777777" w:rsidR="004968B9" w:rsidRPr="005F0ED3" w:rsidRDefault="004968B9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Телефон:</w:t>
            </w:r>
            <w:r w:rsidRPr="005F0ED3">
              <w:rPr>
                <w:color w:val="FF0000"/>
                <w:sz w:val="24"/>
                <w:szCs w:val="24"/>
                <w:lang w:val="ru-RU"/>
              </w:rPr>
              <w:t xml:space="preserve"> </w:t>
            </w:r>
            <w:r w:rsidRPr="005F0ED3">
              <w:rPr>
                <w:sz w:val="24"/>
                <w:szCs w:val="24"/>
                <w:lang w:val="ru-RU"/>
              </w:rPr>
              <w:t>0532-50-92-91</w:t>
            </w:r>
          </w:p>
          <w:p w14:paraId="14A00862" w14:textId="77777777" w:rsidR="004968B9" w:rsidRPr="005F0ED3" w:rsidRDefault="004968B9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Електронна пошта: </w:t>
            </w:r>
            <w:r w:rsidRPr="00B806D6">
              <w:rPr>
                <w:sz w:val="24"/>
                <w:szCs w:val="24"/>
              </w:rPr>
              <w:t>info</w:t>
            </w:r>
            <w:r w:rsidRPr="005F0ED3">
              <w:rPr>
                <w:sz w:val="24"/>
                <w:szCs w:val="24"/>
                <w:lang w:val="ru-RU"/>
              </w:rPr>
              <w:t>@</w:t>
            </w:r>
            <w:r w:rsidRPr="00B806D6">
              <w:rPr>
                <w:sz w:val="24"/>
                <w:szCs w:val="24"/>
              </w:rPr>
              <w:t>uub</w:t>
            </w:r>
            <w:r w:rsidRPr="005F0ED3">
              <w:rPr>
                <w:sz w:val="24"/>
                <w:szCs w:val="24"/>
                <w:lang w:val="ru-RU"/>
              </w:rPr>
              <w:t>.</w:t>
            </w:r>
            <w:r w:rsidRPr="00B806D6">
              <w:rPr>
                <w:sz w:val="24"/>
                <w:szCs w:val="24"/>
              </w:rPr>
              <w:t>com</w:t>
            </w:r>
            <w:r w:rsidRPr="005F0ED3">
              <w:rPr>
                <w:sz w:val="24"/>
                <w:szCs w:val="24"/>
                <w:lang w:val="ru-RU"/>
              </w:rPr>
              <w:t>.</w:t>
            </w:r>
            <w:r w:rsidRPr="00B806D6">
              <w:rPr>
                <w:sz w:val="24"/>
                <w:szCs w:val="24"/>
              </w:rPr>
              <w:t>ua</w:t>
            </w:r>
          </w:p>
          <w:p w14:paraId="5A6E478E" w14:textId="77777777" w:rsidR="004968B9" w:rsidRPr="005F0ED3" w:rsidRDefault="004968B9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53BBF604" w14:textId="77777777" w:rsidR="004968B9" w:rsidRPr="00EC4F28" w:rsidRDefault="004968B9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Член</w:t>
            </w:r>
            <w:r w:rsidRPr="00EC4F28">
              <w:rPr>
                <w:b/>
                <w:bCs/>
                <w:sz w:val="24"/>
                <w:szCs w:val="24"/>
                <w:lang w:val="ru-RU"/>
              </w:rPr>
              <w:t xml:space="preserve"> Наглядової ради</w:t>
            </w:r>
          </w:p>
          <w:p w14:paraId="6CD9D2B7" w14:textId="77777777" w:rsidR="004968B9" w:rsidRPr="00EC4F28" w:rsidRDefault="004968B9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7B759975" w14:textId="77777777" w:rsidR="004968B9" w:rsidRPr="00EC4F28" w:rsidRDefault="004968B9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698D1BC2" w14:textId="77777777" w:rsidR="004968B9" w:rsidRPr="00384169" w:rsidRDefault="004968B9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  <w:r w:rsidRPr="00EC4F28">
              <w:rPr>
                <w:b/>
                <w:bCs/>
                <w:sz w:val="24"/>
                <w:szCs w:val="24"/>
                <w:u w:val="single"/>
                <w:lang w:val="ru-RU"/>
              </w:rPr>
              <w:t>______________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Власне ім</w:t>
            </w:r>
            <w:r w:rsidRPr="00BC3776">
              <w:rPr>
                <w:b/>
                <w:bCs/>
                <w:sz w:val="24"/>
                <w:szCs w:val="24"/>
                <w:lang w:val="ru-RU"/>
              </w:rPr>
              <w:t>’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я ПРІЗВИЩЕ</w:t>
            </w:r>
            <w:r w:rsidRPr="005F0ED3">
              <w:rPr>
                <w:b/>
                <w:sz w:val="24"/>
                <w:szCs w:val="24"/>
                <w:lang w:val="ru-RU"/>
              </w:rPr>
              <w:t xml:space="preserve">                   </w:t>
            </w:r>
          </w:p>
        </w:tc>
        <w:tc>
          <w:tcPr>
            <w:tcW w:w="4967" w:type="dxa"/>
          </w:tcPr>
          <w:p w14:paraId="656EBDDC" w14:textId="77777777" w:rsidR="004968B9" w:rsidRPr="005F0ED3" w:rsidRDefault="004968B9" w:rsidP="00006410">
            <w:pPr>
              <w:tabs>
                <w:tab w:val="left" w:pos="4454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F0ED3">
              <w:rPr>
                <w:b/>
                <w:sz w:val="24"/>
                <w:szCs w:val="24"/>
                <w:lang w:val="ru-RU"/>
              </w:rPr>
              <w:t xml:space="preserve"> ОРЕНДАР:</w:t>
            </w:r>
          </w:p>
          <w:p w14:paraId="64769FB3" w14:textId="77777777" w:rsidR="004968B9" w:rsidRPr="005F0ED3" w:rsidRDefault="004968B9" w:rsidP="00006410">
            <w:pPr>
              <w:tabs>
                <w:tab w:val="left" w:pos="4454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F0ED3">
              <w:rPr>
                <w:b/>
                <w:sz w:val="24"/>
                <w:szCs w:val="24"/>
                <w:lang w:val="ru-RU"/>
              </w:rPr>
              <w:t>ФІЗИЧНА ОСОБА - ПІДПРИЄМЕЦЬ:</w:t>
            </w:r>
          </w:p>
          <w:p w14:paraId="35D97CC1" w14:textId="77777777" w:rsidR="004968B9" w:rsidRPr="005F0ED3" w:rsidRDefault="004968B9" w:rsidP="00006410">
            <w:pPr>
              <w:jc w:val="center"/>
              <w:rPr>
                <w:sz w:val="24"/>
                <w:szCs w:val="24"/>
                <w:lang w:val="ru-RU"/>
              </w:rPr>
            </w:pPr>
            <w:r w:rsidRPr="005F0ED3">
              <w:rPr>
                <w:b/>
                <w:sz w:val="24"/>
                <w:szCs w:val="24"/>
                <w:u w:val="single"/>
                <w:lang w:val="ru-RU"/>
              </w:rPr>
              <w:t>______________________________________</w:t>
            </w:r>
          </w:p>
          <w:p w14:paraId="7393D313" w14:textId="77777777" w:rsidR="004968B9" w:rsidRPr="005F0ED3" w:rsidRDefault="004968B9" w:rsidP="00006410">
            <w:pPr>
              <w:jc w:val="center"/>
              <w:rPr>
                <w:sz w:val="24"/>
                <w:szCs w:val="24"/>
                <w:lang w:val="ru-RU"/>
              </w:rPr>
            </w:pPr>
          </w:p>
          <w:p w14:paraId="09156D60" w14:textId="77777777" w:rsidR="004968B9" w:rsidRPr="005F0ED3" w:rsidRDefault="004968B9" w:rsidP="00006410">
            <w:pPr>
              <w:jc w:val="both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Місцезнаходження: _____________</w:t>
            </w:r>
          </w:p>
          <w:p w14:paraId="1611BDE4" w14:textId="77777777" w:rsidR="004968B9" w:rsidRPr="005F0ED3" w:rsidRDefault="004968B9" w:rsidP="00006410">
            <w:pPr>
              <w:jc w:val="both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Банківські реквізити: ___________</w:t>
            </w:r>
          </w:p>
          <w:p w14:paraId="41AE8847" w14:textId="77777777" w:rsidR="004968B9" w:rsidRPr="005F0ED3" w:rsidRDefault="004968B9" w:rsidP="00006410">
            <w:pPr>
              <w:jc w:val="both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Ідентифікаційний номер: _______________</w:t>
            </w:r>
          </w:p>
          <w:p w14:paraId="5FAEEB53" w14:textId="77777777" w:rsidR="004968B9" w:rsidRPr="005F0ED3" w:rsidRDefault="004968B9" w:rsidP="00006410">
            <w:pPr>
              <w:jc w:val="both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Тел./факс: _____________</w:t>
            </w:r>
          </w:p>
          <w:p w14:paraId="5486BFB2" w14:textId="77777777" w:rsidR="004968B9" w:rsidRPr="005F0ED3" w:rsidRDefault="004968B9" w:rsidP="00006410">
            <w:pPr>
              <w:jc w:val="both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Електронна пошта: ____________________</w:t>
            </w:r>
          </w:p>
          <w:p w14:paraId="5074E2C2" w14:textId="77777777" w:rsidR="004968B9" w:rsidRPr="005F0ED3" w:rsidRDefault="004968B9" w:rsidP="00006410">
            <w:pPr>
              <w:tabs>
                <w:tab w:val="left" w:pos="4454"/>
              </w:tabs>
              <w:jc w:val="center"/>
              <w:rPr>
                <w:sz w:val="24"/>
                <w:szCs w:val="24"/>
                <w:lang w:val="ru-RU"/>
              </w:rPr>
            </w:pPr>
          </w:p>
          <w:p w14:paraId="2F2C172D" w14:textId="77777777" w:rsidR="004968B9" w:rsidRPr="005F0ED3" w:rsidRDefault="004968B9" w:rsidP="00006410">
            <w:pPr>
              <w:tabs>
                <w:tab w:val="left" w:pos="4454"/>
              </w:tabs>
              <w:jc w:val="center"/>
              <w:rPr>
                <w:sz w:val="24"/>
                <w:szCs w:val="24"/>
                <w:lang w:val="ru-RU"/>
              </w:rPr>
            </w:pPr>
          </w:p>
          <w:p w14:paraId="4981E600" w14:textId="77777777" w:rsidR="004968B9" w:rsidRDefault="004968B9" w:rsidP="00006410">
            <w:pPr>
              <w:tabs>
                <w:tab w:val="left" w:pos="4454"/>
              </w:tabs>
              <w:rPr>
                <w:b/>
                <w:sz w:val="24"/>
                <w:szCs w:val="24"/>
                <w:lang w:val="ru-RU"/>
              </w:rPr>
            </w:pPr>
          </w:p>
          <w:p w14:paraId="176160E0" w14:textId="77777777" w:rsidR="004968B9" w:rsidRPr="005F0ED3" w:rsidRDefault="004968B9" w:rsidP="00006410">
            <w:pPr>
              <w:tabs>
                <w:tab w:val="left" w:pos="4454"/>
              </w:tabs>
              <w:rPr>
                <w:b/>
                <w:sz w:val="24"/>
                <w:szCs w:val="24"/>
                <w:lang w:val="ru-RU"/>
              </w:rPr>
            </w:pPr>
          </w:p>
          <w:p w14:paraId="0DCE20CF" w14:textId="77777777" w:rsidR="004968B9" w:rsidRDefault="004968B9" w:rsidP="00006410">
            <w:pPr>
              <w:tabs>
                <w:tab w:val="left" w:pos="4454"/>
              </w:tabs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37CD57DA" w14:textId="77777777" w:rsidR="004968B9" w:rsidRPr="006F1035" w:rsidRDefault="004968B9" w:rsidP="00006410">
            <w:pPr>
              <w:tabs>
                <w:tab w:val="left" w:pos="4454"/>
              </w:tabs>
              <w:rPr>
                <w:b/>
                <w:sz w:val="24"/>
                <w:szCs w:val="24"/>
                <w:lang w:val="ru-RU"/>
              </w:rPr>
            </w:pPr>
            <w:r w:rsidRPr="00EC4F28">
              <w:rPr>
                <w:b/>
                <w:sz w:val="24"/>
                <w:szCs w:val="24"/>
                <w:lang w:val="ru-RU"/>
              </w:rPr>
              <w:t>Фізична особа-підприємець</w:t>
            </w:r>
          </w:p>
          <w:p w14:paraId="5BB017F1" w14:textId="77777777" w:rsidR="004968B9" w:rsidRDefault="004968B9" w:rsidP="00006410">
            <w:pPr>
              <w:tabs>
                <w:tab w:val="left" w:pos="4454"/>
              </w:tabs>
              <w:jc w:val="center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0D9358E9" w14:textId="77777777" w:rsidR="004968B9" w:rsidRPr="005F0ED3" w:rsidRDefault="004968B9" w:rsidP="00006410">
            <w:pPr>
              <w:tabs>
                <w:tab w:val="left" w:pos="4454"/>
              </w:tabs>
              <w:jc w:val="center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68C6ACBF" w14:textId="77777777" w:rsidR="004968B9" w:rsidRDefault="004968B9" w:rsidP="00006410">
            <w:pPr>
              <w:ind w:right="323"/>
              <w:rPr>
                <w:b/>
                <w:bCs/>
                <w:sz w:val="24"/>
                <w:szCs w:val="24"/>
                <w:lang w:val="ru-RU"/>
              </w:rPr>
            </w:pPr>
            <w:r w:rsidRPr="005F0ED3">
              <w:rPr>
                <w:b/>
                <w:bCs/>
                <w:sz w:val="24"/>
                <w:szCs w:val="24"/>
                <w:u w:val="single"/>
                <w:lang w:val="ru-RU"/>
              </w:rPr>
              <w:t>________________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Власне ім</w:t>
            </w:r>
            <w:r w:rsidRPr="00BC3776">
              <w:rPr>
                <w:b/>
                <w:bCs/>
                <w:sz w:val="24"/>
                <w:szCs w:val="24"/>
                <w:lang w:val="ru-RU"/>
              </w:rPr>
              <w:t>’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я ПРІЗВИЩЕ</w:t>
            </w:r>
          </w:p>
          <w:p w14:paraId="28DE0DE1" w14:textId="77777777" w:rsidR="004968B9" w:rsidRPr="005F0ED3" w:rsidRDefault="004968B9" w:rsidP="00006410">
            <w:pPr>
              <w:ind w:right="323"/>
              <w:rPr>
                <w:b/>
                <w:sz w:val="24"/>
                <w:szCs w:val="24"/>
                <w:lang w:val="ru-RU"/>
              </w:rPr>
            </w:pPr>
          </w:p>
        </w:tc>
      </w:tr>
    </w:tbl>
    <w:p w14:paraId="1AE9FF72" w14:textId="77777777" w:rsidR="004968B9" w:rsidRDefault="004968B9"/>
    <w:sectPr w:rsidR="004968B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1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2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3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4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5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6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num w:numId="1" w16cid:durableId="233903104">
    <w:abstractNumId w:val="0"/>
  </w:num>
  <w:num w:numId="2" w16cid:durableId="1142774041">
    <w:abstractNumId w:val="2"/>
  </w:num>
  <w:num w:numId="3" w16cid:durableId="861632320">
    <w:abstractNumId w:val="5"/>
  </w:num>
  <w:num w:numId="4" w16cid:durableId="181632160">
    <w:abstractNumId w:val="3"/>
  </w:num>
  <w:num w:numId="5" w16cid:durableId="1638949571">
    <w:abstractNumId w:val="4"/>
  </w:num>
  <w:num w:numId="6" w16cid:durableId="1130512802">
    <w:abstractNumId w:val="1"/>
  </w:num>
  <w:num w:numId="7" w16cid:durableId="20011088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B9"/>
    <w:rsid w:val="001666E0"/>
    <w:rsid w:val="0017443A"/>
    <w:rsid w:val="0049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C0DBA"/>
  <w15:chartTrackingRefBased/>
  <w15:docId w15:val="{E26B7F7E-898F-4D32-A388-A41A2723B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8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4">
    <w:name w:val="heading 4"/>
    <w:basedOn w:val="a"/>
    <w:link w:val="40"/>
    <w:uiPriority w:val="9"/>
    <w:unhideWhenUsed/>
    <w:qFormat/>
    <w:rsid w:val="004968B9"/>
    <w:pPr>
      <w:ind w:left="555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968B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nhideWhenUsed/>
    <w:qFormat/>
    <w:rsid w:val="004968B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968B9"/>
    <w:pPr>
      <w:ind w:left="555"/>
      <w:jc w:val="both"/>
    </w:pPr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4968B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968B9"/>
    <w:pPr>
      <w:ind w:left="55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9375</Words>
  <Characters>5345</Characters>
  <Application>Microsoft Office Word</Application>
  <DocSecurity>0</DocSecurity>
  <Lines>44</Lines>
  <Paragraphs>29</Paragraphs>
  <ScaleCrop>false</ScaleCrop>
  <Company/>
  <LinksUpToDate>false</LinksUpToDate>
  <CharactersWithSpaces>14691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Оксана Гордієнко</cp:lastModifiedBy>
  <cp:revision>2</cp:revision>
  <dcterms:created xsi:type="dcterms:W3CDTF">2025-02-10T10:12:00Z</dcterms:created>
  <dcterms:modified xsi:type="dcterms:W3CDTF">2026-05-25T07:04:00Z</dcterms:modified>
</cp:coreProperties>
</file>