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C28099" w14:textId="77777777" w:rsidR="00F22ECC" w:rsidRDefault="00F22ECC" w:rsidP="00F22ECC">
      <w:pPr>
        <w:pStyle w:val="a3"/>
        <w:spacing w:before="9"/>
        <w:ind w:left="0"/>
        <w:jc w:val="left"/>
        <w:rPr>
          <w:b/>
          <w:i/>
          <w:sz w:val="21"/>
        </w:rPr>
      </w:pPr>
    </w:p>
    <w:p w14:paraId="3FCC367D" w14:textId="77777777" w:rsidR="00F22ECC" w:rsidRDefault="00F22ECC" w:rsidP="00F22ECC">
      <w:pPr>
        <w:spacing w:line="275" w:lineRule="exact"/>
        <w:ind w:right="519"/>
        <w:jc w:val="center"/>
        <w:rPr>
          <w:b/>
          <w:sz w:val="24"/>
        </w:rPr>
      </w:pPr>
      <w:r>
        <w:rPr>
          <w:b/>
          <w:sz w:val="24"/>
        </w:rPr>
        <w:t>Договір</w:t>
      </w:r>
    </w:p>
    <w:p w14:paraId="18532923" w14:textId="77777777" w:rsidR="00F22ECC" w:rsidRDefault="00F22ECC" w:rsidP="00F22ECC">
      <w:pPr>
        <w:tabs>
          <w:tab w:val="left" w:pos="3598"/>
        </w:tabs>
        <w:spacing w:line="275" w:lineRule="exact"/>
        <w:ind w:right="463"/>
        <w:jc w:val="center"/>
        <w:rPr>
          <w:sz w:val="24"/>
        </w:rPr>
      </w:pPr>
      <w:r>
        <w:rPr>
          <w:b/>
          <w:sz w:val="24"/>
        </w:rPr>
        <w:t>оренди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біржового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місця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№</w:t>
      </w:r>
      <w:r>
        <w:rPr>
          <w:b/>
          <w:spacing w:val="1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14:paraId="495DE161" w14:textId="77777777" w:rsidR="00F22ECC" w:rsidRDefault="00F22ECC" w:rsidP="00F22ECC">
      <w:pPr>
        <w:pStyle w:val="a3"/>
        <w:spacing w:before="2"/>
        <w:ind w:left="0"/>
        <w:jc w:val="left"/>
        <w:rPr>
          <w:sz w:val="16"/>
        </w:rPr>
      </w:pPr>
    </w:p>
    <w:p w14:paraId="319C32E3" w14:textId="77777777" w:rsidR="00F22ECC" w:rsidRDefault="00F22ECC" w:rsidP="00F22ECC">
      <w:pPr>
        <w:pStyle w:val="a3"/>
        <w:tabs>
          <w:tab w:val="left" w:pos="-142"/>
          <w:tab w:val="left" w:pos="6706"/>
          <w:tab w:val="left" w:pos="7301"/>
          <w:tab w:val="left" w:pos="8855"/>
        </w:tabs>
        <w:spacing w:before="90"/>
        <w:ind w:left="-709" w:right="-142"/>
        <w:jc w:val="left"/>
      </w:pPr>
      <w:r>
        <w:t>м.</w:t>
      </w:r>
      <w:r>
        <w:rPr>
          <w:spacing w:val="3"/>
        </w:rPr>
        <w:t xml:space="preserve"> </w:t>
      </w:r>
      <w:r>
        <w:t xml:space="preserve">Полтава    </w:t>
      </w:r>
      <w:r>
        <w:tab/>
        <w:t xml:space="preserve"> «__» ___________ 202_ року</w:t>
      </w:r>
    </w:p>
    <w:p w14:paraId="5058F07A" w14:textId="77777777" w:rsidR="00F22ECC" w:rsidRDefault="00F22ECC" w:rsidP="00F22ECC">
      <w:pPr>
        <w:pStyle w:val="a3"/>
        <w:tabs>
          <w:tab w:val="left" w:pos="-142"/>
          <w:tab w:val="left" w:pos="6706"/>
          <w:tab w:val="left" w:pos="7301"/>
          <w:tab w:val="left" w:pos="8855"/>
        </w:tabs>
        <w:spacing w:before="90"/>
        <w:ind w:left="-709" w:right="-142"/>
        <w:jc w:val="left"/>
      </w:pPr>
    </w:p>
    <w:p w14:paraId="7F0E5321" w14:textId="77777777" w:rsidR="00F22ECC" w:rsidRDefault="00F22ECC" w:rsidP="00F22ECC">
      <w:pPr>
        <w:tabs>
          <w:tab w:val="left" w:pos="-142"/>
        </w:tabs>
        <w:spacing w:before="126" w:line="237" w:lineRule="auto"/>
        <w:ind w:left="-709" w:right="-142"/>
        <w:jc w:val="both"/>
        <w:rPr>
          <w:sz w:val="24"/>
        </w:rPr>
      </w:pPr>
      <w:r>
        <w:rPr>
          <w:b/>
          <w:sz w:val="24"/>
        </w:rPr>
        <w:t>Товариство з обмеженою відповідальністю «УКРАЇНСЬКА УНІВЕРСАЛЬНА БІРЖА»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 xml:space="preserve">(надалі – Товарна біржа), в особі </w:t>
      </w:r>
      <w:bookmarkStart w:id="0" w:name="_Hlk166250793"/>
      <w:r w:rsidRPr="002621A9">
        <w:rPr>
          <w:sz w:val="24"/>
        </w:rPr>
        <w:t>уповноваженого члена Наглядової ради</w:t>
      </w:r>
      <w:r w:rsidRPr="00EB7EE8">
        <w:rPr>
          <w:sz w:val="24"/>
        </w:rPr>
        <w:t xml:space="preserve"> </w:t>
      </w:r>
      <w:bookmarkEnd w:id="0"/>
      <w:r w:rsidRPr="00EB7EE8">
        <w:rPr>
          <w:sz w:val="24"/>
        </w:rPr>
        <w:t>______________</w:t>
      </w:r>
      <w:r>
        <w:rPr>
          <w:sz w:val="24"/>
        </w:rPr>
        <w:t xml:space="preserve">, </w:t>
      </w:r>
      <w:r>
        <w:rPr>
          <w:spacing w:val="-57"/>
          <w:sz w:val="24"/>
        </w:rPr>
        <w:t xml:space="preserve"> </w:t>
      </w:r>
      <w:r>
        <w:rPr>
          <w:sz w:val="24"/>
        </w:rPr>
        <w:t>який</w:t>
      </w:r>
      <w:r>
        <w:rPr>
          <w:spacing w:val="2"/>
          <w:sz w:val="24"/>
        </w:rPr>
        <w:t xml:space="preserve"> </w:t>
      </w:r>
      <w:r>
        <w:rPr>
          <w:sz w:val="24"/>
        </w:rPr>
        <w:t>діє на підставі</w:t>
      </w:r>
      <w:r>
        <w:rPr>
          <w:spacing w:val="-1"/>
          <w:sz w:val="24"/>
        </w:rPr>
        <w:t xml:space="preserve"> </w:t>
      </w:r>
      <w:r>
        <w:rPr>
          <w:sz w:val="24"/>
        </w:rPr>
        <w:t>Статуту,</w:t>
      </w:r>
      <w:r>
        <w:rPr>
          <w:spacing w:val="4"/>
          <w:sz w:val="24"/>
        </w:rPr>
        <w:t xml:space="preserve"> </w:t>
      </w:r>
      <w:r>
        <w:rPr>
          <w:sz w:val="24"/>
        </w:rPr>
        <w:t>з</w:t>
      </w:r>
      <w:r>
        <w:rPr>
          <w:spacing w:val="3"/>
          <w:sz w:val="24"/>
        </w:rPr>
        <w:t xml:space="preserve"> </w:t>
      </w:r>
      <w:r>
        <w:rPr>
          <w:sz w:val="24"/>
        </w:rPr>
        <w:t>однієї</w:t>
      </w:r>
      <w:r>
        <w:rPr>
          <w:spacing w:val="-2"/>
          <w:sz w:val="24"/>
        </w:rPr>
        <w:t xml:space="preserve"> </w:t>
      </w:r>
      <w:r>
        <w:rPr>
          <w:sz w:val="24"/>
        </w:rPr>
        <w:t>сторони,</w:t>
      </w:r>
      <w:r>
        <w:rPr>
          <w:spacing w:val="1"/>
          <w:sz w:val="24"/>
        </w:rPr>
        <w:t xml:space="preserve"> </w:t>
      </w:r>
      <w:r>
        <w:rPr>
          <w:sz w:val="24"/>
        </w:rPr>
        <w:t>та</w:t>
      </w:r>
    </w:p>
    <w:p w14:paraId="63981EE2" w14:textId="77777777" w:rsidR="00F22ECC" w:rsidRDefault="00F22ECC" w:rsidP="00F22ECC">
      <w:pPr>
        <w:pStyle w:val="a3"/>
        <w:tabs>
          <w:tab w:val="left" w:pos="-142"/>
          <w:tab w:val="left" w:pos="3610"/>
          <w:tab w:val="left" w:pos="8223"/>
        </w:tabs>
        <w:spacing w:before="123" w:line="275" w:lineRule="exact"/>
        <w:ind w:left="-709" w:right="-142"/>
      </w:pPr>
      <w:r>
        <w:rPr>
          <w:u w:val="single"/>
        </w:rPr>
        <w:t xml:space="preserve"> </w:t>
      </w:r>
      <w:r>
        <w:rPr>
          <w:u w:val="single"/>
        </w:rPr>
        <w:tab/>
        <w:t>___________________</w:t>
      </w:r>
      <w:r>
        <w:rPr>
          <w:spacing w:val="-18"/>
        </w:rPr>
        <w:t xml:space="preserve"> </w:t>
      </w:r>
      <w:r>
        <w:t>(надалі</w:t>
      </w:r>
      <w:r>
        <w:rPr>
          <w:spacing w:val="27"/>
        </w:rPr>
        <w:t xml:space="preserve"> </w:t>
      </w:r>
      <w:r>
        <w:t>Орендар),</w:t>
      </w:r>
      <w:r>
        <w:rPr>
          <w:spacing w:val="39"/>
        </w:rPr>
        <w:t xml:space="preserve"> </w:t>
      </w:r>
      <w:r>
        <w:t>в</w:t>
      </w:r>
      <w:r>
        <w:rPr>
          <w:spacing w:val="29"/>
        </w:rPr>
        <w:t xml:space="preserve"> </w:t>
      </w:r>
      <w:r>
        <w:t>особі ____</w:t>
      </w:r>
      <w:r>
        <w:rPr>
          <w:u w:val="single"/>
        </w:rPr>
        <w:tab/>
      </w:r>
      <w:r>
        <w:t>,</w:t>
      </w:r>
      <w:r>
        <w:rPr>
          <w:spacing w:val="36"/>
        </w:rPr>
        <w:t xml:space="preserve"> </w:t>
      </w:r>
      <w:r>
        <w:t>що</w:t>
      </w:r>
      <w:r>
        <w:rPr>
          <w:spacing w:val="37"/>
        </w:rPr>
        <w:t xml:space="preserve"> </w:t>
      </w:r>
      <w:r>
        <w:t>діє</w:t>
      </w:r>
      <w:r>
        <w:rPr>
          <w:spacing w:val="31"/>
        </w:rPr>
        <w:t xml:space="preserve"> </w:t>
      </w:r>
      <w:r>
        <w:t>на</w:t>
      </w:r>
      <w:r>
        <w:rPr>
          <w:spacing w:val="32"/>
        </w:rPr>
        <w:t xml:space="preserve"> </w:t>
      </w:r>
      <w:r>
        <w:t>підставі _____________, з іншої сторони, надалі разом - Сторони, уклали даний Договір оренди</w:t>
      </w:r>
      <w:r>
        <w:rPr>
          <w:spacing w:val="1"/>
        </w:rPr>
        <w:t xml:space="preserve"> </w:t>
      </w:r>
      <w:r>
        <w:t>біржового</w:t>
      </w:r>
      <w:r>
        <w:rPr>
          <w:spacing w:val="2"/>
        </w:rPr>
        <w:t xml:space="preserve"> </w:t>
      </w:r>
      <w:r>
        <w:t>місця</w:t>
      </w:r>
      <w:r>
        <w:rPr>
          <w:spacing w:val="2"/>
        </w:rPr>
        <w:t xml:space="preserve"> </w:t>
      </w:r>
      <w:r>
        <w:t>(далі</w:t>
      </w:r>
      <w:r>
        <w:rPr>
          <w:spacing w:val="-7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Договір)</w:t>
      </w:r>
      <w:r>
        <w:rPr>
          <w:spacing w:val="4"/>
        </w:rPr>
        <w:t xml:space="preserve"> </w:t>
      </w:r>
      <w:r>
        <w:t>про</w:t>
      </w:r>
      <w:r>
        <w:rPr>
          <w:spacing w:val="7"/>
        </w:rPr>
        <w:t xml:space="preserve"> </w:t>
      </w:r>
      <w:r>
        <w:t>наступне:</w:t>
      </w:r>
    </w:p>
    <w:p w14:paraId="5DE5B4B8" w14:textId="77777777" w:rsidR="00F22ECC" w:rsidRDefault="00F22ECC" w:rsidP="00F22ECC">
      <w:pPr>
        <w:pStyle w:val="4"/>
        <w:numPr>
          <w:ilvl w:val="2"/>
          <w:numId w:val="7"/>
        </w:numPr>
        <w:tabs>
          <w:tab w:val="left" w:pos="-142"/>
          <w:tab w:val="left" w:pos="4546"/>
        </w:tabs>
        <w:spacing w:before="119"/>
        <w:ind w:left="-709" w:right="-142" w:firstLine="0"/>
        <w:jc w:val="center"/>
      </w:pPr>
      <w:r>
        <w:t>Предмет</w:t>
      </w:r>
      <w:r>
        <w:rPr>
          <w:spacing w:val="-6"/>
        </w:rPr>
        <w:t xml:space="preserve"> </w:t>
      </w:r>
      <w:r>
        <w:t>Договору</w:t>
      </w:r>
    </w:p>
    <w:p w14:paraId="5052D0E8" w14:textId="77777777" w:rsidR="00F22ECC" w:rsidRDefault="00F22ECC" w:rsidP="00F22ECC">
      <w:pPr>
        <w:pStyle w:val="a5"/>
        <w:numPr>
          <w:ilvl w:val="1"/>
          <w:numId w:val="6"/>
        </w:numPr>
        <w:tabs>
          <w:tab w:val="left" w:pos="-142"/>
          <w:tab w:val="left" w:pos="1036"/>
        </w:tabs>
        <w:spacing w:before="117"/>
        <w:ind w:left="-709" w:right="-142" w:firstLine="0"/>
        <w:rPr>
          <w:sz w:val="24"/>
        </w:rPr>
      </w:pPr>
      <w:r w:rsidRPr="002D59FF">
        <w:rPr>
          <w:sz w:val="24"/>
        </w:rPr>
        <w:t xml:space="preserve">На підставі рішення Наглядової ради Товарної біржі та </w:t>
      </w:r>
      <w:r>
        <w:rPr>
          <w:sz w:val="24"/>
        </w:rPr>
        <w:t>згідно</w:t>
      </w:r>
      <w:r>
        <w:rPr>
          <w:spacing w:val="1"/>
          <w:sz w:val="24"/>
        </w:rPr>
        <w:t xml:space="preserve"> з </w:t>
      </w:r>
      <w:r>
        <w:rPr>
          <w:sz w:val="24"/>
        </w:rPr>
        <w:t>умовами цього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Договору Товарна біржа передає, а Орендар приймає у тимчасове</w:t>
      </w:r>
      <w:r>
        <w:rPr>
          <w:spacing w:val="1"/>
          <w:sz w:val="24"/>
        </w:rPr>
        <w:t xml:space="preserve"> </w:t>
      </w:r>
      <w:r>
        <w:rPr>
          <w:sz w:val="24"/>
        </w:rPr>
        <w:t>платне користування біржове місце на Товарній біржі та</w:t>
      </w:r>
      <w:r>
        <w:rPr>
          <w:spacing w:val="1"/>
          <w:sz w:val="24"/>
        </w:rPr>
        <w:t xml:space="preserve"> </w:t>
      </w:r>
      <w:r>
        <w:rPr>
          <w:sz w:val="24"/>
        </w:rPr>
        <w:t>права</w:t>
      </w:r>
      <w:r>
        <w:rPr>
          <w:spacing w:val="1"/>
          <w:sz w:val="24"/>
        </w:rPr>
        <w:t xml:space="preserve"> </w:t>
      </w:r>
      <w:r>
        <w:rPr>
          <w:sz w:val="24"/>
        </w:rPr>
        <w:t>Члена</w:t>
      </w:r>
      <w:r>
        <w:rPr>
          <w:spacing w:val="-3"/>
          <w:sz w:val="24"/>
        </w:rPr>
        <w:t xml:space="preserve"> </w:t>
      </w:r>
      <w:r>
        <w:rPr>
          <w:sz w:val="24"/>
        </w:rPr>
        <w:t>Товарної біржі.</w:t>
      </w:r>
    </w:p>
    <w:p w14:paraId="14253ADC" w14:textId="77777777" w:rsidR="00F22ECC" w:rsidRDefault="00F22ECC" w:rsidP="00F22ECC">
      <w:pPr>
        <w:pStyle w:val="a5"/>
        <w:numPr>
          <w:ilvl w:val="1"/>
          <w:numId w:val="6"/>
        </w:numPr>
        <w:tabs>
          <w:tab w:val="left" w:pos="-142"/>
          <w:tab w:val="left" w:pos="1007"/>
        </w:tabs>
        <w:spacing w:before="118"/>
        <w:ind w:left="-709" w:right="-142" w:firstLine="0"/>
        <w:rPr>
          <w:sz w:val="24"/>
        </w:rPr>
      </w:pPr>
      <w:r>
        <w:rPr>
          <w:sz w:val="24"/>
        </w:rPr>
        <w:t>Товарна біржа надає,</w:t>
      </w:r>
      <w:r>
        <w:rPr>
          <w:spacing w:val="1"/>
          <w:sz w:val="24"/>
        </w:rPr>
        <w:t xml:space="preserve"> </w:t>
      </w:r>
      <w:r>
        <w:rPr>
          <w:sz w:val="24"/>
        </w:rPr>
        <w:t>а Орендар використовує можливості здійснювати</w:t>
      </w:r>
      <w:r>
        <w:rPr>
          <w:spacing w:val="60"/>
          <w:sz w:val="24"/>
        </w:rPr>
        <w:t xml:space="preserve"> </w:t>
      </w:r>
      <w:r>
        <w:rPr>
          <w:sz w:val="24"/>
        </w:rPr>
        <w:t>біржові операції</w:t>
      </w:r>
      <w:r>
        <w:rPr>
          <w:spacing w:val="1"/>
          <w:sz w:val="24"/>
        </w:rPr>
        <w:t xml:space="preserve"> </w:t>
      </w:r>
      <w:r>
        <w:rPr>
          <w:sz w:val="24"/>
        </w:rPr>
        <w:t>на Товарній біржі протягом</w:t>
      </w:r>
      <w:r>
        <w:rPr>
          <w:spacing w:val="5"/>
          <w:sz w:val="24"/>
        </w:rPr>
        <w:t xml:space="preserve"> </w:t>
      </w:r>
      <w:r>
        <w:rPr>
          <w:sz w:val="24"/>
        </w:rPr>
        <w:t>строку</w:t>
      </w:r>
      <w:r>
        <w:rPr>
          <w:spacing w:val="-7"/>
          <w:sz w:val="24"/>
        </w:rPr>
        <w:t xml:space="preserve"> </w:t>
      </w:r>
      <w:r>
        <w:rPr>
          <w:sz w:val="24"/>
        </w:rPr>
        <w:t>дії</w:t>
      </w:r>
      <w:r>
        <w:rPr>
          <w:spacing w:val="-3"/>
          <w:sz w:val="24"/>
        </w:rPr>
        <w:t xml:space="preserve"> </w:t>
      </w:r>
      <w:r>
        <w:rPr>
          <w:sz w:val="24"/>
        </w:rPr>
        <w:t>даного</w:t>
      </w:r>
      <w:r>
        <w:rPr>
          <w:spacing w:val="8"/>
          <w:sz w:val="24"/>
        </w:rPr>
        <w:t xml:space="preserve"> </w:t>
      </w:r>
      <w:r>
        <w:rPr>
          <w:sz w:val="24"/>
        </w:rPr>
        <w:t>Договору.</w:t>
      </w:r>
    </w:p>
    <w:p w14:paraId="734FD6F2" w14:textId="77777777" w:rsidR="00F22ECC" w:rsidRDefault="00F22ECC" w:rsidP="00F22ECC">
      <w:pPr>
        <w:pStyle w:val="a5"/>
        <w:numPr>
          <w:ilvl w:val="1"/>
          <w:numId w:val="6"/>
        </w:numPr>
        <w:tabs>
          <w:tab w:val="left" w:pos="-142"/>
          <w:tab w:val="left" w:pos="1022"/>
        </w:tabs>
        <w:spacing w:before="123"/>
        <w:ind w:left="-709" w:right="-142" w:firstLine="0"/>
        <w:rPr>
          <w:sz w:val="24"/>
        </w:rPr>
      </w:pPr>
      <w:r>
        <w:rPr>
          <w:sz w:val="24"/>
        </w:rPr>
        <w:t>Після укладення цього Договору Орендар набуває</w:t>
      </w:r>
      <w:r>
        <w:rPr>
          <w:spacing w:val="1"/>
          <w:sz w:val="24"/>
        </w:rPr>
        <w:t xml:space="preserve"> </w:t>
      </w:r>
      <w:r>
        <w:rPr>
          <w:sz w:val="24"/>
        </w:rPr>
        <w:t>статусу Члена Товарної біржі - учасника торгів та акредитовується на</w:t>
      </w:r>
      <w:r>
        <w:rPr>
          <w:spacing w:val="1"/>
          <w:sz w:val="24"/>
        </w:rPr>
        <w:t xml:space="preserve"> </w:t>
      </w:r>
      <w:r>
        <w:rPr>
          <w:sz w:val="24"/>
        </w:rPr>
        <w:t>Товарній</w:t>
      </w:r>
      <w:r>
        <w:rPr>
          <w:spacing w:val="1"/>
          <w:sz w:val="24"/>
        </w:rPr>
        <w:t xml:space="preserve"> </w:t>
      </w:r>
      <w:r>
        <w:rPr>
          <w:sz w:val="24"/>
        </w:rPr>
        <w:t>біржі під номером ____.</w:t>
      </w:r>
    </w:p>
    <w:p w14:paraId="58F5F7A0" w14:textId="77777777" w:rsidR="00F22ECC" w:rsidRDefault="00F22ECC" w:rsidP="00F22ECC">
      <w:pPr>
        <w:pStyle w:val="4"/>
        <w:numPr>
          <w:ilvl w:val="2"/>
          <w:numId w:val="7"/>
        </w:numPr>
        <w:tabs>
          <w:tab w:val="left" w:pos="-142"/>
          <w:tab w:val="left" w:pos="4090"/>
        </w:tabs>
        <w:spacing w:before="125"/>
        <w:ind w:left="-709" w:right="-142"/>
        <w:jc w:val="center"/>
      </w:pPr>
      <w:r>
        <w:t>Права</w:t>
      </w:r>
      <w:r>
        <w:rPr>
          <w:spacing w:val="-2"/>
        </w:rPr>
        <w:t xml:space="preserve"> </w:t>
      </w:r>
      <w:r>
        <w:t>та</w:t>
      </w:r>
      <w:r>
        <w:rPr>
          <w:spacing w:val="-3"/>
        </w:rPr>
        <w:t xml:space="preserve"> </w:t>
      </w:r>
      <w:r>
        <w:t>обов’язки</w:t>
      </w:r>
      <w:r>
        <w:rPr>
          <w:spacing w:val="-1"/>
        </w:rPr>
        <w:t xml:space="preserve"> </w:t>
      </w:r>
      <w:r>
        <w:t>Сторін</w:t>
      </w:r>
    </w:p>
    <w:p w14:paraId="6F299CC0" w14:textId="77777777" w:rsidR="00F22ECC" w:rsidRDefault="00F22ECC" w:rsidP="00F22ECC">
      <w:pPr>
        <w:pStyle w:val="a5"/>
        <w:numPr>
          <w:ilvl w:val="1"/>
          <w:numId w:val="5"/>
        </w:numPr>
        <w:tabs>
          <w:tab w:val="left" w:pos="-142"/>
          <w:tab w:val="left" w:pos="979"/>
        </w:tabs>
        <w:spacing w:before="118"/>
        <w:ind w:left="-709" w:right="-142" w:firstLine="0"/>
        <w:rPr>
          <w:b/>
          <w:sz w:val="24"/>
        </w:rPr>
      </w:pPr>
      <w:r>
        <w:rPr>
          <w:b/>
          <w:sz w:val="24"/>
        </w:rPr>
        <w:t>Товарна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біржа має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право:</w:t>
      </w:r>
    </w:p>
    <w:p w14:paraId="2A6F539C" w14:textId="77777777" w:rsidR="00F22ECC" w:rsidRDefault="00F22ECC" w:rsidP="00F22ECC">
      <w:pPr>
        <w:pStyle w:val="a5"/>
        <w:numPr>
          <w:ilvl w:val="2"/>
          <w:numId w:val="5"/>
        </w:numPr>
        <w:tabs>
          <w:tab w:val="left" w:pos="-142"/>
        </w:tabs>
        <w:spacing w:before="120" w:after="120" w:line="228" w:lineRule="auto"/>
        <w:ind w:left="-709" w:right="-142" w:hanging="15"/>
        <w:rPr>
          <w:rFonts w:ascii="Calibri" w:hAnsi="Calibri"/>
          <w:sz w:val="24"/>
        </w:rPr>
      </w:pP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своєчасне</w:t>
      </w:r>
      <w:r>
        <w:rPr>
          <w:spacing w:val="1"/>
          <w:sz w:val="24"/>
        </w:rPr>
        <w:t xml:space="preserve"> </w:t>
      </w:r>
      <w:r>
        <w:rPr>
          <w:sz w:val="24"/>
        </w:rPr>
        <w:t>отримання</w:t>
      </w:r>
      <w:r>
        <w:rPr>
          <w:spacing w:val="1"/>
          <w:sz w:val="24"/>
        </w:rPr>
        <w:t xml:space="preserve"> </w:t>
      </w:r>
      <w:r>
        <w:rPr>
          <w:sz w:val="24"/>
        </w:rPr>
        <w:t>орендної</w:t>
      </w:r>
      <w:r>
        <w:rPr>
          <w:spacing w:val="1"/>
          <w:sz w:val="24"/>
        </w:rPr>
        <w:t xml:space="preserve"> </w:t>
      </w:r>
      <w:r>
        <w:rPr>
          <w:sz w:val="24"/>
        </w:rPr>
        <w:t>плати</w:t>
      </w:r>
      <w:r>
        <w:rPr>
          <w:spacing w:val="1"/>
          <w:sz w:val="24"/>
        </w:rPr>
        <w:t xml:space="preserve"> </w:t>
      </w:r>
      <w:r>
        <w:rPr>
          <w:sz w:val="24"/>
        </w:rPr>
        <w:t>від</w:t>
      </w:r>
      <w:r>
        <w:rPr>
          <w:spacing w:val="1"/>
          <w:sz w:val="24"/>
        </w:rPr>
        <w:t xml:space="preserve"> </w:t>
      </w:r>
      <w:r>
        <w:rPr>
          <w:sz w:val="24"/>
        </w:rPr>
        <w:t>Орендаря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61"/>
          <w:sz w:val="24"/>
        </w:rPr>
        <w:t xml:space="preserve"> </w:t>
      </w:r>
      <w:r>
        <w:rPr>
          <w:sz w:val="24"/>
        </w:rPr>
        <w:t>користування</w:t>
      </w:r>
      <w:r>
        <w:rPr>
          <w:spacing w:val="1"/>
          <w:sz w:val="24"/>
        </w:rPr>
        <w:t xml:space="preserve"> </w:t>
      </w:r>
      <w:r>
        <w:rPr>
          <w:sz w:val="24"/>
        </w:rPr>
        <w:t>біржовим місцем.</w:t>
      </w:r>
    </w:p>
    <w:p w14:paraId="0BE743D8" w14:textId="77777777" w:rsidR="00F22ECC" w:rsidRDefault="00F22ECC" w:rsidP="00F22ECC">
      <w:pPr>
        <w:pStyle w:val="a5"/>
        <w:numPr>
          <w:ilvl w:val="2"/>
          <w:numId w:val="5"/>
        </w:numPr>
        <w:tabs>
          <w:tab w:val="left" w:pos="-142"/>
          <w:tab w:val="left" w:pos="567"/>
        </w:tabs>
        <w:spacing w:before="120" w:after="120" w:line="286" w:lineRule="exact"/>
        <w:ind w:left="-709" w:right="-142" w:firstLine="0"/>
        <w:rPr>
          <w:rFonts w:ascii="Calibri" w:hAnsi="Calibri"/>
          <w:sz w:val="24"/>
        </w:rPr>
      </w:pPr>
      <w:r>
        <w:rPr>
          <w:sz w:val="24"/>
        </w:rPr>
        <w:t>Розірвати</w:t>
      </w:r>
      <w:r>
        <w:rPr>
          <w:spacing w:val="-7"/>
          <w:sz w:val="24"/>
        </w:rPr>
        <w:t xml:space="preserve"> </w:t>
      </w:r>
      <w:r>
        <w:rPr>
          <w:sz w:val="24"/>
        </w:rPr>
        <w:t>цей</w:t>
      </w:r>
      <w:r>
        <w:rPr>
          <w:spacing w:val="-8"/>
          <w:sz w:val="24"/>
        </w:rPr>
        <w:t xml:space="preserve"> </w:t>
      </w:r>
      <w:r>
        <w:rPr>
          <w:sz w:val="24"/>
        </w:rPr>
        <w:t>Договір у встановленому цим Договором порядку.</w:t>
      </w:r>
    </w:p>
    <w:p w14:paraId="4222637A" w14:textId="77777777" w:rsidR="00F22ECC" w:rsidRDefault="00F22ECC" w:rsidP="00F22ECC">
      <w:pPr>
        <w:pStyle w:val="a5"/>
        <w:numPr>
          <w:ilvl w:val="2"/>
          <w:numId w:val="5"/>
        </w:numPr>
        <w:tabs>
          <w:tab w:val="left" w:pos="-142"/>
          <w:tab w:val="left" w:pos="1276"/>
        </w:tabs>
        <w:spacing w:before="120" w:after="120" w:line="235" w:lineRule="auto"/>
        <w:ind w:left="-709" w:right="-142" w:hanging="15"/>
        <w:rPr>
          <w:rFonts w:ascii="Calibri" w:hAnsi="Calibri"/>
          <w:sz w:val="24"/>
        </w:rPr>
      </w:pPr>
      <w:r>
        <w:rPr>
          <w:sz w:val="24"/>
        </w:rPr>
        <w:t>Встановлювати</w:t>
      </w:r>
      <w:r>
        <w:rPr>
          <w:spacing w:val="1"/>
          <w:sz w:val="24"/>
        </w:rPr>
        <w:t xml:space="preserve"> </w:t>
      </w:r>
      <w:r>
        <w:rPr>
          <w:sz w:val="24"/>
        </w:rPr>
        <w:t>та</w:t>
      </w:r>
      <w:r>
        <w:rPr>
          <w:spacing w:val="1"/>
          <w:sz w:val="24"/>
        </w:rPr>
        <w:t xml:space="preserve"> </w:t>
      </w:r>
      <w:r>
        <w:rPr>
          <w:sz w:val="24"/>
        </w:rPr>
        <w:t>застосовувати</w:t>
      </w:r>
      <w:r>
        <w:rPr>
          <w:spacing w:val="1"/>
          <w:sz w:val="24"/>
        </w:rPr>
        <w:t xml:space="preserve"> </w:t>
      </w:r>
      <w:r>
        <w:rPr>
          <w:sz w:val="24"/>
        </w:rPr>
        <w:t>санкції</w:t>
      </w:r>
      <w:bookmarkStart w:id="1" w:name="_Hlk188016234"/>
      <w:r w:rsidRPr="002D59FF">
        <w:rPr>
          <w:sz w:val="24"/>
        </w:rPr>
        <w:t>, зокрема стягувати штрафи,</w:t>
      </w:r>
      <w:r>
        <w:rPr>
          <w:spacing w:val="61"/>
          <w:sz w:val="24"/>
        </w:rPr>
        <w:t xml:space="preserve"> </w:t>
      </w:r>
      <w:bookmarkEnd w:id="1"/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порушення </w:t>
      </w:r>
      <w:bookmarkStart w:id="2" w:name="_Hlk166250937"/>
      <w:r w:rsidRPr="00E17035">
        <w:rPr>
          <w:sz w:val="24"/>
        </w:rPr>
        <w:t>Орендарем або його клієнтом Правил ТОВ «УКРАЇНСЬКА УНІВЕРСАЛЬНА БІРЖА» (далі – Правила)</w:t>
      </w:r>
      <w:bookmarkEnd w:id="2"/>
      <w:r>
        <w:rPr>
          <w:sz w:val="24"/>
        </w:rPr>
        <w:t>, інших внутрішніх документів</w:t>
      </w:r>
      <w:bookmarkStart w:id="3" w:name="_Hlk188016280"/>
      <w:r>
        <w:rPr>
          <w:sz w:val="24"/>
        </w:rPr>
        <w:t xml:space="preserve">, рішень Наглядової ради </w:t>
      </w:r>
      <w:bookmarkEnd w:id="3"/>
      <w:r>
        <w:rPr>
          <w:sz w:val="24"/>
        </w:rPr>
        <w:t>Товарної біржі, у т.ч. тих, які регулюють</w:t>
      </w:r>
      <w:r>
        <w:rPr>
          <w:spacing w:val="1"/>
          <w:sz w:val="24"/>
        </w:rPr>
        <w:t xml:space="preserve"> </w:t>
      </w:r>
      <w:r>
        <w:rPr>
          <w:sz w:val="24"/>
        </w:rPr>
        <w:t>біржову</w:t>
      </w:r>
      <w:r>
        <w:rPr>
          <w:spacing w:val="-7"/>
          <w:sz w:val="24"/>
        </w:rPr>
        <w:t xml:space="preserve"> </w:t>
      </w:r>
      <w:r>
        <w:rPr>
          <w:sz w:val="24"/>
        </w:rPr>
        <w:t>торгівлю</w:t>
      </w:r>
      <w:r>
        <w:rPr>
          <w:spacing w:val="2"/>
          <w:sz w:val="24"/>
        </w:rPr>
        <w:t xml:space="preserve"> </w:t>
      </w:r>
      <w:r>
        <w:rPr>
          <w:sz w:val="24"/>
        </w:rPr>
        <w:t>на Товарній</w:t>
      </w:r>
      <w:r>
        <w:rPr>
          <w:spacing w:val="4"/>
          <w:sz w:val="24"/>
        </w:rPr>
        <w:t xml:space="preserve"> </w:t>
      </w:r>
      <w:r>
        <w:rPr>
          <w:sz w:val="24"/>
        </w:rPr>
        <w:t>біржі,</w:t>
      </w:r>
      <w:r>
        <w:rPr>
          <w:spacing w:val="4"/>
          <w:sz w:val="24"/>
        </w:rPr>
        <w:t xml:space="preserve"> </w:t>
      </w:r>
      <w:r>
        <w:rPr>
          <w:sz w:val="24"/>
        </w:rPr>
        <w:t>та</w:t>
      </w:r>
      <w:r>
        <w:rPr>
          <w:spacing w:val="1"/>
          <w:sz w:val="24"/>
        </w:rPr>
        <w:t xml:space="preserve"> </w:t>
      </w:r>
      <w:r>
        <w:rPr>
          <w:sz w:val="24"/>
        </w:rPr>
        <w:t>цього</w:t>
      </w:r>
      <w:r>
        <w:rPr>
          <w:spacing w:val="2"/>
          <w:sz w:val="24"/>
        </w:rPr>
        <w:t xml:space="preserve"> </w:t>
      </w:r>
      <w:r>
        <w:rPr>
          <w:sz w:val="24"/>
        </w:rPr>
        <w:t>Договору.</w:t>
      </w:r>
      <w:r w:rsidRPr="00E17035">
        <w:t xml:space="preserve"> </w:t>
      </w:r>
    </w:p>
    <w:p w14:paraId="3C4F0707" w14:textId="77777777" w:rsidR="00F22ECC" w:rsidRDefault="00F22ECC" w:rsidP="00F22ECC">
      <w:pPr>
        <w:pStyle w:val="a5"/>
        <w:numPr>
          <w:ilvl w:val="2"/>
          <w:numId w:val="5"/>
        </w:numPr>
        <w:tabs>
          <w:tab w:val="left" w:pos="-142"/>
          <w:tab w:val="left" w:pos="1276"/>
        </w:tabs>
        <w:spacing w:before="120" w:after="120" w:line="235" w:lineRule="auto"/>
        <w:ind w:left="-709" w:right="-142" w:hanging="15"/>
        <w:rPr>
          <w:rFonts w:ascii="Calibri" w:hAnsi="Calibri"/>
          <w:sz w:val="24"/>
        </w:rPr>
      </w:pPr>
      <w:r>
        <w:rPr>
          <w:sz w:val="24"/>
        </w:rPr>
        <w:t>Встановлювати</w:t>
      </w:r>
      <w:r>
        <w:rPr>
          <w:spacing w:val="1"/>
          <w:sz w:val="24"/>
        </w:rPr>
        <w:t xml:space="preserve"> </w:t>
      </w:r>
      <w:r>
        <w:rPr>
          <w:sz w:val="24"/>
        </w:rPr>
        <w:t>для Орендаря певні права, обов’язки, вимоги,</w:t>
      </w:r>
      <w:r>
        <w:rPr>
          <w:spacing w:val="60"/>
          <w:sz w:val="24"/>
        </w:rPr>
        <w:t xml:space="preserve"> </w:t>
      </w:r>
      <w:r>
        <w:rPr>
          <w:sz w:val="24"/>
        </w:rPr>
        <w:t>зокрема щодо</w:t>
      </w:r>
      <w:r>
        <w:rPr>
          <w:spacing w:val="1"/>
          <w:sz w:val="24"/>
        </w:rPr>
        <w:t xml:space="preserve"> </w:t>
      </w:r>
      <w:r>
        <w:rPr>
          <w:sz w:val="24"/>
        </w:rPr>
        <w:t>заходів</w:t>
      </w:r>
      <w:r>
        <w:rPr>
          <w:spacing w:val="1"/>
          <w:sz w:val="24"/>
        </w:rPr>
        <w:t xml:space="preserve"> </w:t>
      </w:r>
      <w:r>
        <w:rPr>
          <w:sz w:val="24"/>
        </w:rPr>
        <w:t>з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управління</w:t>
      </w:r>
      <w:r>
        <w:rPr>
          <w:spacing w:val="1"/>
          <w:sz w:val="24"/>
        </w:rPr>
        <w:t xml:space="preserve"> </w:t>
      </w:r>
      <w:r>
        <w:rPr>
          <w:sz w:val="24"/>
        </w:rPr>
        <w:t>ризиками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невиконання</w:t>
      </w:r>
      <w:r>
        <w:rPr>
          <w:spacing w:val="1"/>
          <w:sz w:val="24"/>
        </w:rPr>
        <w:t xml:space="preserve"> </w:t>
      </w:r>
      <w:r>
        <w:rPr>
          <w:sz w:val="24"/>
        </w:rPr>
        <w:t>зобов’язань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біржовими</w:t>
      </w:r>
      <w:r>
        <w:rPr>
          <w:spacing w:val="1"/>
          <w:sz w:val="24"/>
        </w:rPr>
        <w:t xml:space="preserve"> </w:t>
      </w:r>
      <w:r>
        <w:rPr>
          <w:sz w:val="24"/>
        </w:rPr>
        <w:t>угодами,</w:t>
      </w:r>
      <w:r>
        <w:rPr>
          <w:spacing w:val="1"/>
          <w:sz w:val="24"/>
        </w:rPr>
        <w:t xml:space="preserve"> </w:t>
      </w:r>
      <w:r>
        <w:rPr>
          <w:sz w:val="24"/>
        </w:rPr>
        <w:t>біржовими</w:t>
      </w:r>
      <w:r>
        <w:rPr>
          <w:spacing w:val="-1"/>
          <w:sz w:val="24"/>
        </w:rPr>
        <w:t xml:space="preserve"> </w:t>
      </w:r>
      <w:r>
        <w:rPr>
          <w:sz w:val="24"/>
        </w:rPr>
        <w:t>договорами та деривативними контрактами.</w:t>
      </w:r>
    </w:p>
    <w:p w14:paraId="3ECD6ADD" w14:textId="77777777" w:rsidR="00F22ECC" w:rsidRPr="00125D68" w:rsidRDefault="00F22ECC" w:rsidP="00F22ECC">
      <w:pPr>
        <w:pStyle w:val="a5"/>
        <w:numPr>
          <w:ilvl w:val="2"/>
          <w:numId w:val="5"/>
        </w:numPr>
        <w:tabs>
          <w:tab w:val="left" w:pos="-142"/>
          <w:tab w:val="left" w:pos="1276"/>
        </w:tabs>
        <w:spacing w:before="120" w:after="120" w:line="237" w:lineRule="auto"/>
        <w:ind w:left="-709" w:right="-142" w:hanging="15"/>
        <w:rPr>
          <w:rFonts w:ascii="Calibri" w:hAnsi="Calibri"/>
          <w:sz w:val="24"/>
        </w:rPr>
      </w:pPr>
      <w:r w:rsidRPr="00125D68">
        <w:rPr>
          <w:sz w:val="24"/>
        </w:rPr>
        <w:t>У</w:t>
      </w:r>
      <w:r w:rsidRPr="00125D68">
        <w:rPr>
          <w:spacing w:val="1"/>
          <w:sz w:val="24"/>
        </w:rPr>
        <w:t xml:space="preserve"> </w:t>
      </w:r>
      <w:r w:rsidRPr="00125D68">
        <w:rPr>
          <w:sz w:val="24"/>
        </w:rPr>
        <w:t>разі</w:t>
      </w:r>
      <w:r w:rsidRPr="00125D68">
        <w:rPr>
          <w:spacing w:val="1"/>
          <w:sz w:val="24"/>
        </w:rPr>
        <w:t xml:space="preserve"> </w:t>
      </w:r>
      <w:r w:rsidRPr="00125D68">
        <w:rPr>
          <w:sz w:val="24"/>
        </w:rPr>
        <w:t>порушення</w:t>
      </w:r>
      <w:r w:rsidRPr="00125D68">
        <w:rPr>
          <w:spacing w:val="1"/>
          <w:sz w:val="24"/>
        </w:rPr>
        <w:t xml:space="preserve"> </w:t>
      </w:r>
      <w:r w:rsidRPr="00125D68">
        <w:rPr>
          <w:sz w:val="24"/>
        </w:rPr>
        <w:t>Орендарем</w:t>
      </w:r>
      <w:r w:rsidRPr="00125D68">
        <w:rPr>
          <w:spacing w:val="1"/>
          <w:sz w:val="24"/>
        </w:rPr>
        <w:t xml:space="preserve"> </w:t>
      </w:r>
      <w:r w:rsidRPr="00125D68">
        <w:rPr>
          <w:sz w:val="24"/>
        </w:rPr>
        <w:t>та/або</w:t>
      </w:r>
      <w:r w:rsidRPr="00125D68">
        <w:rPr>
          <w:spacing w:val="1"/>
          <w:sz w:val="24"/>
        </w:rPr>
        <w:t xml:space="preserve"> </w:t>
      </w:r>
      <w:r w:rsidRPr="00125D68">
        <w:rPr>
          <w:sz w:val="24"/>
        </w:rPr>
        <w:t>його</w:t>
      </w:r>
      <w:r w:rsidRPr="00125D68">
        <w:rPr>
          <w:spacing w:val="1"/>
          <w:sz w:val="24"/>
        </w:rPr>
        <w:t xml:space="preserve"> </w:t>
      </w:r>
      <w:r w:rsidRPr="00125D68">
        <w:rPr>
          <w:sz w:val="24"/>
        </w:rPr>
        <w:t>акредитованим</w:t>
      </w:r>
      <w:r w:rsidRPr="00125D68">
        <w:rPr>
          <w:spacing w:val="1"/>
          <w:sz w:val="24"/>
        </w:rPr>
        <w:t xml:space="preserve"> </w:t>
      </w:r>
      <w:r w:rsidRPr="00125D68">
        <w:rPr>
          <w:sz w:val="24"/>
        </w:rPr>
        <w:t>(-ими)</w:t>
      </w:r>
      <w:r w:rsidRPr="00125D68">
        <w:rPr>
          <w:spacing w:val="1"/>
          <w:sz w:val="24"/>
        </w:rPr>
        <w:t xml:space="preserve"> </w:t>
      </w:r>
      <w:r w:rsidRPr="00125D68">
        <w:rPr>
          <w:sz w:val="24"/>
        </w:rPr>
        <w:t>брокером</w:t>
      </w:r>
      <w:r w:rsidRPr="00125D68">
        <w:rPr>
          <w:spacing w:val="1"/>
          <w:sz w:val="24"/>
        </w:rPr>
        <w:t xml:space="preserve"> </w:t>
      </w:r>
      <w:r w:rsidRPr="00125D68">
        <w:rPr>
          <w:sz w:val="24"/>
        </w:rPr>
        <w:t>(брокерами) вимог законодавства та/або Правил та/або інших внутрішніх документів Товарної</w:t>
      </w:r>
      <w:r w:rsidRPr="00125D68">
        <w:rPr>
          <w:spacing w:val="1"/>
          <w:sz w:val="24"/>
        </w:rPr>
        <w:t xml:space="preserve"> </w:t>
      </w:r>
      <w:r w:rsidRPr="00125D68">
        <w:rPr>
          <w:sz w:val="24"/>
        </w:rPr>
        <w:t>біржі</w:t>
      </w:r>
      <w:r w:rsidRPr="00125D68">
        <w:rPr>
          <w:spacing w:val="-5"/>
          <w:sz w:val="24"/>
        </w:rPr>
        <w:t xml:space="preserve"> </w:t>
      </w:r>
      <w:r w:rsidRPr="00125D68">
        <w:rPr>
          <w:sz w:val="24"/>
        </w:rPr>
        <w:t>та/або</w:t>
      </w:r>
      <w:r w:rsidRPr="00125D68">
        <w:rPr>
          <w:spacing w:val="9"/>
          <w:sz w:val="24"/>
        </w:rPr>
        <w:t xml:space="preserve"> </w:t>
      </w:r>
      <w:r w:rsidRPr="00125D68">
        <w:rPr>
          <w:sz w:val="24"/>
        </w:rPr>
        <w:t>цього</w:t>
      </w:r>
      <w:r w:rsidRPr="00125D68">
        <w:rPr>
          <w:spacing w:val="5"/>
          <w:sz w:val="24"/>
        </w:rPr>
        <w:t xml:space="preserve"> </w:t>
      </w:r>
      <w:r w:rsidRPr="00125D68">
        <w:rPr>
          <w:sz w:val="24"/>
        </w:rPr>
        <w:t>Договору</w:t>
      </w:r>
      <w:r w:rsidRPr="00125D68">
        <w:rPr>
          <w:spacing w:val="-5"/>
          <w:sz w:val="24"/>
        </w:rPr>
        <w:t xml:space="preserve"> </w:t>
      </w:r>
      <w:bookmarkStart w:id="4" w:name="_Hlk188016316"/>
      <w:r w:rsidRPr="00E82A75">
        <w:rPr>
          <w:spacing w:val="-5"/>
          <w:sz w:val="24"/>
        </w:rPr>
        <w:t xml:space="preserve">та/або рішень Наглядової ради Товарної біржі </w:t>
      </w:r>
      <w:bookmarkEnd w:id="4"/>
      <w:r w:rsidRPr="00125D68">
        <w:rPr>
          <w:sz w:val="24"/>
        </w:rPr>
        <w:t>зупинити</w:t>
      </w:r>
      <w:r w:rsidRPr="00125D68">
        <w:rPr>
          <w:spacing w:val="7"/>
          <w:sz w:val="24"/>
        </w:rPr>
        <w:t xml:space="preserve"> </w:t>
      </w:r>
      <w:r w:rsidRPr="00125D68">
        <w:rPr>
          <w:sz w:val="24"/>
        </w:rPr>
        <w:t>або</w:t>
      </w:r>
      <w:r w:rsidRPr="00125D68">
        <w:rPr>
          <w:spacing w:val="4"/>
          <w:sz w:val="24"/>
        </w:rPr>
        <w:t xml:space="preserve"> </w:t>
      </w:r>
      <w:r w:rsidRPr="00125D68">
        <w:rPr>
          <w:sz w:val="24"/>
        </w:rPr>
        <w:t>припинити</w:t>
      </w:r>
      <w:r w:rsidRPr="00125D68">
        <w:rPr>
          <w:spacing w:val="3"/>
          <w:sz w:val="24"/>
        </w:rPr>
        <w:t xml:space="preserve"> </w:t>
      </w:r>
      <w:r w:rsidRPr="00125D68">
        <w:rPr>
          <w:sz w:val="24"/>
        </w:rPr>
        <w:t>права</w:t>
      </w:r>
      <w:r w:rsidRPr="00125D68">
        <w:rPr>
          <w:spacing w:val="3"/>
          <w:sz w:val="24"/>
        </w:rPr>
        <w:t xml:space="preserve"> </w:t>
      </w:r>
      <w:r w:rsidRPr="00125D68">
        <w:rPr>
          <w:sz w:val="24"/>
        </w:rPr>
        <w:t>Орендаря щодо</w:t>
      </w:r>
      <w:r w:rsidRPr="00125D68">
        <w:rPr>
          <w:spacing w:val="9"/>
          <w:sz w:val="24"/>
        </w:rPr>
        <w:t xml:space="preserve"> </w:t>
      </w:r>
      <w:r w:rsidRPr="00125D68">
        <w:rPr>
          <w:sz w:val="24"/>
        </w:rPr>
        <w:t>участі у біржових  торгах, у т.ч. шляхом розірвання цього Договору.</w:t>
      </w:r>
    </w:p>
    <w:p w14:paraId="69897986" w14:textId="77777777" w:rsidR="00F22ECC" w:rsidRPr="004F56D6" w:rsidRDefault="00F22ECC" w:rsidP="00F22ECC">
      <w:pPr>
        <w:pStyle w:val="a5"/>
        <w:numPr>
          <w:ilvl w:val="2"/>
          <w:numId w:val="5"/>
        </w:numPr>
        <w:tabs>
          <w:tab w:val="left" w:pos="-142"/>
        </w:tabs>
        <w:ind w:left="-709" w:right="-142" w:firstLine="12"/>
        <w:rPr>
          <w:sz w:val="24"/>
        </w:rPr>
      </w:pPr>
      <w:bookmarkStart w:id="5" w:name="_Hlk188016338"/>
      <w:r w:rsidRPr="004F56D6">
        <w:rPr>
          <w:sz w:val="24"/>
        </w:rPr>
        <w:t>Розробляти стандартні (типові) умови біржових угод (біржових договорів), типові генеральні угоди та/або специфікації деривативних контрактів, стандартні (типові) форми деривативних контрактів, правочинів щодо деривативних контрактів відповідно до вимог, встановлених чинним законодавством, Правилами та іншими внутрішніми документами Товарної біржі, що регулюють біржову торгівлю.</w:t>
      </w:r>
    </w:p>
    <w:bookmarkEnd w:id="5"/>
    <w:p w14:paraId="5A07F055" w14:textId="77777777" w:rsidR="00F22ECC" w:rsidRPr="00125D68" w:rsidRDefault="00F22ECC" w:rsidP="00F22ECC">
      <w:pPr>
        <w:pStyle w:val="a5"/>
        <w:numPr>
          <w:ilvl w:val="2"/>
          <w:numId w:val="5"/>
        </w:numPr>
        <w:tabs>
          <w:tab w:val="left" w:pos="-142"/>
          <w:tab w:val="left" w:pos="1276"/>
        </w:tabs>
        <w:spacing w:before="120" w:after="120" w:line="237" w:lineRule="auto"/>
        <w:ind w:left="-709" w:right="-142" w:hanging="15"/>
        <w:rPr>
          <w:rFonts w:ascii="Calibri" w:hAnsi="Calibri"/>
          <w:sz w:val="24"/>
        </w:rPr>
      </w:pPr>
      <w:r w:rsidRPr="00125D68">
        <w:rPr>
          <w:sz w:val="24"/>
        </w:rPr>
        <w:t>Здійснювати</w:t>
      </w:r>
      <w:r w:rsidRPr="00125D68">
        <w:rPr>
          <w:spacing w:val="1"/>
          <w:sz w:val="24"/>
        </w:rPr>
        <w:t xml:space="preserve"> </w:t>
      </w:r>
      <w:r w:rsidRPr="00125D68">
        <w:rPr>
          <w:sz w:val="24"/>
        </w:rPr>
        <w:t>інші</w:t>
      </w:r>
      <w:r w:rsidRPr="00125D68">
        <w:rPr>
          <w:spacing w:val="1"/>
          <w:sz w:val="24"/>
        </w:rPr>
        <w:t xml:space="preserve"> </w:t>
      </w:r>
      <w:r w:rsidRPr="00125D68">
        <w:rPr>
          <w:sz w:val="24"/>
        </w:rPr>
        <w:t>функції,</w:t>
      </w:r>
      <w:r w:rsidRPr="00125D68">
        <w:rPr>
          <w:spacing w:val="1"/>
          <w:sz w:val="24"/>
        </w:rPr>
        <w:t xml:space="preserve"> </w:t>
      </w:r>
      <w:r w:rsidRPr="00125D68">
        <w:rPr>
          <w:sz w:val="24"/>
        </w:rPr>
        <w:t>передбачені</w:t>
      </w:r>
      <w:r w:rsidRPr="00125D68">
        <w:rPr>
          <w:spacing w:val="1"/>
          <w:sz w:val="24"/>
        </w:rPr>
        <w:t xml:space="preserve"> </w:t>
      </w:r>
      <w:r w:rsidRPr="00125D68">
        <w:rPr>
          <w:sz w:val="24"/>
        </w:rPr>
        <w:t>чинним</w:t>
      </w:r>
      <w:r w:rsidRPr="00125D68">
        <w:rPr>
          <w:spacing w:val="1"/>
          <w:sz w:val="24"/>
        </w:rPr>
        <w:t xml:space="preserve"> </w:t>
      </w:r>
      <w:r w:rsidRPr="00125D68">
        <w:rPr>
          <w:sz w:val="24"/>
        </w:rPr>
        <w:t>законодавством</w:t>
      </w:r>
      <w:r w:rsidRPr="00125D68">
        <w:rPr>
          <w:spacing w:val="1"/>
          <w:sz w:val="24"/>
        </w:rPr>
        <w:t xml:space="preserve"> </w:t>
      </w:r>
      <w:r w:rsidRPr="00125D68">
        <w:rPr>
          <w:sz w:val="24"/>
        </w:rPr>
        <w:t>України,</w:t>
      </w:r>
      <w:r w:rsidRPr="00125D68">
        <w:rPr>
          <w:spacing w:val="1"/>
          <w:sz w:val="24"/>
        </w:rPr>
        <w:t xml:space="preserve"> </w:t>
      </w:r>
      <w:r w:rsidRPr="00125D68">
        <w:rPr>
          <w:sz w:val="24"/>
        </w:rPr>
        <w:t>Статутом Товарної біржі, Правилами,</w:t>
      </w:r>
      <w:r w:rsidRPr="00125D68">
        <w:rPr>
          <w:spacing w:val="1"/>
          <w:sz w:val="24"/>
        </w:rPr>
        <w:t xml:space="preserve"> </w:t>
      </w:r>
      <w:r w:rsidRPr="00125D68">
        <w:rPr>
          <w:sz w:val="24"/>
        </w:rPr>
        <w:t>іншими внутрішніми документами Товарної</w:t>
      </w:r>
      <w:r w:rsidRPr="00125D68">
        <w:rPr>
          <w:spacing w:val="1"/>
          <w:sz w:val="24"/>
        </w:rPr>
        <w:t xml:space="preserve"> </w:t>
      </w:r>
      <w:r w:rsidRPr="00125D68">
        <w:rPr>
          <w:sz w:val="24"/>
        </w:rPr>
        <w:t>біржі,</w:t>
      </w:r>
      <w:r w:rsidRPr="00125D68">
        <w:rPr>
          <w:spacing w:val="4"/>
          <w:sz w:val="24"/>
        </w:rPr>
        <w:t xml:space="preserve"> </w:t>
      </w:r>
      <w:r>
        <w:rPr>
          <w:spacing w:val="4"/>
          <w:sz w:val="24"/>
        </w:rPr>
        <w:t xml:space="preserve">зокрема, </w:t>
      </w:r>
      <w:r w:rsidRPr="00125D68">
        <w:rPr>
          <w:sz w:val="24"/>
        </w:rPr>
        <w:t>що</w:t>
      </w:r>
      <w:r w:rsidRPr="00125D68">
        <w:rPr>
          <w:spacing w:val="6"/>
          <w:sz w:val="24"/>
        </w:rPr>
        <w:t xml:space="preserve"> </w:t>
      </w:r>
      <w:r>
        <w:rPr>
          <w:sz w:val="24"/>
        </w:rPr>
        <w:t>регулюють</w:t>
      </w:r>
      <w:r w:rsidRPr="00125D68">
        <w:rPr>
          <w:spacing w:val="4"/>
          <w:sz w:val="24"/>
        </w:rPr>
        <w:t xml:space="preserve"> </w:t>
      </w:r>
      <w:r w:rsidRPr="00125D68">
        <w:rPr>
          <w:sz w:val="24"/>
        </w:rPr>
        <w:t>біржову</w:t>
      </w:r>
      <w:r w:rsidRPr="00125D68">
        <w:rPr>
          <w:spacing w:val="-7"/>
          <w:sz w:val="24"/>
        </w:rPr>
        <w:t xml:space="preserve"> </w:t>
      </w:r>
      <w:r w:rsidRPr="00125D68">
        <w:rPr>
          <w:sz w:val="24"/>
        </w:rPr>
        <w:t>діяльність</w:t>
      </w:r>
      <w:r w:rsidRPr="00125D68">
        <w:rPr>
          <w:spacing w:val="3"/>
          <w:sz w:val="24"/>
        </w:rPr>
        <w:t xml:space="preserve"> </w:t>
      </w:r>
      <w:r w:rsidRPr="00125D68">
        <w:rPr>
          <w:sz w:val="24"/>
        </w:rPr>
        <w:t>на Товарній</w:t>
      </w:r>
      <w:r w:rsidRPr="00125D68">
        <w:rPr>
          <w:spacing w:val="3"/>
          <w:sz w:val="24"/>
        </w:rPr>
        <w:t xml:space="preserve"> </w:t>
      </w:r>
      <w:r w:rsidRPr="00125D68">
        <w:rPr>
          <w:sz w:val="24"/>
        </w:rPr>
        <w:t>біржі.</w:t>
      </w:r>
    </w:p>
    <w:p w14:paraId="7D9BC0DF" w14:textId="77777777" w:rsidR="00F22ECC" w:rsidRDefault="00F22ECC" w:rsidP="00F22ECC">
      <w:pPr>
        <w:pStyle w:val="4"/>
        <w:numPr>
          <w:ilvl w:val="1"/>
          <w:numId w:val="5"/>
        </w:numPr>
        <w:tabs>
          <w:tab w:val="left" w:pos="-142"/>
          <w:tab w:val="left" w:pos="979"/>
        </w:tabs>
        <w:spacing w:before="127"/>
        <w:ind w:left="-709" w:right="-142" w:firstLine="0"/>
        <w:jc w:val="both"/>
      </w:pPr>
      <w:r>
        <w:t>Обов’язки</w:t>
      </w:r>
      <w:r>
        <w:rPr>
          <w:spacing w:val="-7"/>
        </w:rPr>
        <w:t xml:space="preserve"> </w:t>
      </w:r>
      <w:r>
        <w:t>Товарної</w:t>
      </w:r>
      <w:r>
        <w:rPr>
          <w:spacing w:val="-2"/>
        </w:rPr>
        <w:t xml:space="preserve"> </w:t>
      </w:r>
      <w:r>
        <w:t>біржі:</w:t>
      </w:r>
    </w:p>
    <w:p w14:paraId="5B431C9A" w14:textId="77777777" w:rsidR="00F22ECC" w:rsidRDefault="00F22ECC" w:rsidP="00F22ECC">
      <w:pPr>
        <w:pStyle w:val="a5"/>
        <w:numPr>
          <w:ilvl w:val="2"/>
          <w:numId w:val="5"/>
        </w:numPr>
        <w:tabs>
          <w:tab w:val="left" w:pos="-142"/>
          <w:tab w:val="left" w:pos="1161"/>
        </w:tabs>
        <w:spacing w:before="120" w:after="120"/>
        <w:ind w:left="-709" w:right="-142" w:firstLine="0"/>
        <w:rPr>
          <w:sz w:val="24"/>
        </w:rPr>
      </w:pPr>
      <w:r>
        <w:rPr>
          <w:sz w:val="24"/>
        </w:rPr>
        <w:t>Забезпечувати організацію</w:t>
      </w:r>
      <w:r>
        <w:rPr>
          <w:spacing w:val="-4"/>
          <w:sz w:val="24"/>
        </w:rPr>
        <w:t xml:space="preserve"> </w:t>
      </w:r>
      <w:r>
        <w:rPr>
          <w:sz w:val="24"/>
        </w:rPr>
        <w:t>та</w:t>
      </w:r>
      <w:r>
        <w:rPr>
          <w:spacing w:val="-5"/>
          <w:sz w:val="24"/>
        </w:rPr>
        <w:t xml:space="preserve"> </w:t>
      </w:r>
      <w:r>
        <w:rPr>
          <w:sz w:val="24"/>
        </w:rPr>
        <w:t>проведення</w:t>
      </w:r>
      <w:r>
        <w:rPr>
          <w:spacing w:val="-2"/>
          <w:sz w:val="24"/>
        </w:rPr>
        <w:t xml:space="preserve"> </w:t>
      </w:r>
      <w:r>
        <w:rPr>
          <w:sz w:val="24"/>
        </w:rPr>
        <w:t>біржових</w:t>
      </w:r>
      <w:r>
        <w:rPr>
          <w:spacing w:val="-7"/>
          <w:sz w:val="24"/>
        </w:rPr>
        <w:t xml:space="preserve"> </w:t>
      </w:r>
      <w:r>
        <w:rPr>
          <w:sz w:val="24"/>
        </w:rPr>
        <w:t>торгів.</w:t>
      </w:r>
    </w:p>
    <w:p w14:paraId="38AD27DF" w14:textId="77777777" w:rsidR="00F22ECC" w:rsidRDefault="00F22ECC" w:rsidP="00F22ECC">
      <w:pPr>
        <w:pStyle w:val="a5"/>
        <w:numPr>
          <w:ilvl w:val="2"/>
          <w:numId w:val="5"/>
        </w:numPr>
        <w:tabs>
          <w:tab w:val="left" w:pos="-142"/>
          <w:tab w:val="left" w:pos="1199"/>
        </w:tabs>
        <w:spacing w:before="120" w:after="120"/>
        <w:ind w:left="-709" w:right="-142" w:firstLine="0"/>
        <w:rPr>
          <w:sz w:val="24"/>
        </w:rPr>
      </w:pPr>
      <w:r>
        <w:rPr>
          <w:sz w:val="24"/>
        </w:rPr>
        <w:t>Надавати</w:t>
      </w:r>
      <w:r>
        <w:rPr>
          <w:spacing w:val="1"/>
          <w:sz w:val="24"/>
        </w:rPr>
        <w:t xml:space="preserve"> </w:t>
      </w:r>
      <w:r>
        <w:rPr>
          <w:sz w:val="24"/>
        </w:rPr>
        <w:t>Орендарю</w:t>
      </w:r>
      <w:r>
        <w:rPr>
          <w:spacing w:val="1"/>
          <w:sz w:val="24"/>
        </w:rPr>
        <w:t xml:space="preserve"> </w:t>
      </w:r>
      <w:r>
        <w:rPr>
          <w:sz w:val="24"/>
        </w:rPr>
        <w:t>та</w:t>
      </w:r>
      <w:r>
        <w:rPr>
          <w:spacing w:val="1"/>
          <w:sz w:val="24"/>
        </w:rPr>
        <w:t xml:space="preserve"> </w:t>
      </w:r>
      <w:r>
        <w:rPr>
          <w:sz w:val="24"/>
        </w:rPr>
        <w:t>уповноваженому</w:t>
      </w:r>
      <w:r>
        <w:rPr>
          <w:spacing w:val="1"/>
          <w:sz w:val="24"/>
        </w:rPr>
        <w:t xml:space="preserve"> </w:t>
      </w:r>
      <w:r>
        <w:rPr>
          <w:sz w:val="24"/>
        </w:rPr>
        <w:t>ним</w:t>
      </w:r>
      <w:r>
        <w:rPr>
          <w:spacing w:val="1"/>
          <w:sz w:val="24"/>
        </w:rPr>
        <w:t xml:space="preserve"> </w:t>
      </w:r>
      <w:r>
        <w:rPr>
          <w:sz w:val="24"/>
        </w:rPr>
        <w:t>брокеру</w:t>
      </w:r>
      <w:r>
        <w:rPr>
          <w:spacing w:val="1"/>
          <w:sz w:val="24"/>
        </w:rPr>
        <w:t xml:space="preserve"> </w:t>
      </w:r>
      <w:r>
        <w:rPr>
          <w:sz w:val="24"/>
        </w:rPr>
        <w:t>(брокерам)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участі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біржових торгах на Товарній біржі.</w:t>
      </w:r>
    </w:p>
    <w:p w14:paraId="65DF6D60" w14:textId="77777777" w:rsidR="00F22ECC" w:rsidRDefault="00F22ECC" w:rsidP="00F22ECC">
      <w:pPr>
        <w:pStyle w:val="a5"/>
        <w:numPr>
          <w:ilvl w:val="2"/>
          <w:numId w:val="5"/>
        </w:numPr>
        <w:tabs>
          <w:tab w:val="left" w:pos="-142"/>
          <w:tab w:val="left" w:pos="1166"/>
        </w:tabs>
        <w:spacing w:before="120" w:after="120"/>
        <w:ind w:left="-709" w:right="-142" w:firstLine="0"/>
        <w:rPr>
          <w:sz w:val="24"/>
        </w:rPr>
      </w:pPr>
      <w:r>
        <w:rPr>
          <w:sz w:val="24"/>
        </w:rPr>
        <w:lastRenderedPageBreak/>
        <w:t>Надавати Орендареві можливість подавати</w:t>
      </w:r>
      <w:r>
        <w:rPr>
          <w:spacing w:val="1"/>
          <w:sz w:val="24"/>
        </w:rPr>
        <w:t xml:space="preserve"> </w:t>
      </w:r>
      <w:r>
        <w:rPr>
          <w:sz w:val="24"/>
        </w:rPr>
        <w:t>заявки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купівлю або продаж</w:t>
      </w:r>
      <w:r>
        <w:rPr>
          <w:spacing w:val="1"/>
          <w:sz w:val="24"/>
        </w:rPr>
        <w:t xml:space="preserve"> </w:t>
      </w:r>
      <w:bookmarkStart w:id="6" w:name="_Hlk188016417"/>
      <w:r w:rsidRPr="00E82A75">
        <w:rPr>
          <w:sz w:val="24"/>
        </w:rPr>
        <w:t>біржових товарів, інші документи, визначені внутрішніми документами Товарної біржі, спрямовані на укладення біржових угод/біржових договорів/деривативних контрактів,</w:t>
      </w:r>
      <w:bookmarkEnd w:id="6"/>
      <w:r w:rsidRPr="00E82A75">
        <w:rPr>
          <w:sz w:val="24"/>
        </w:rPr>
        <w:t xml:space="preserve"> </w:t>
      </w:r>
      <w:r>
        <w:rPr>
          <w:sz w:val="24"/>
        </w:rPr>
        <w:t>укладати</w:t>
      </w:r>
      <w:r>
        <w:rPr>
          <w:spacing w:val="1"/>
          <w:sz w:val="24"/>
        </w:rPr>
        <w:t xml:space="preserve"> </w:t>
      </w:r>
      <w:r>
        <w:rPr>
          <w:sz w:val="24"/>
        </w:rPr>
        <w:t>біржові</w:t>
      </w:r>
      <w:r>
        <w:rPr>
          <w:spacing w:val="1"/>
          <w:sz w:val="24"/>
        </w:rPr>
        <w:t xml:space="preserve"> </w:t>
      </w:r>
      <w:r>
        <w:rPr>
          <w:sz w:val="24"/>
        </w:rPr>
        <w:t>угоди,</w:t>
      </w:r>
      <w:r>
        <w:rPr>
          <w:spacing w:val="1"/>
          <w:sz w:val="24"/>
        </w:rPr>
        <w:t xml:space="preserve"> </w:t>
      </w:r>
      <w:r>
        <w:rPr>
          <w:sz w:val="24"/>
        </w:rPr>
        <w:t>біржові договори, деривативні контракти</w:t>
      </w:r>
      <w:r>
        <w:rPr>
          <w:spacing w:val="1"/>
          <w:sz w:val="24"/>
        </w:rPr>
        <w:t xml:space="preserve"> </w:t>
      </w:r>
      <w:r>
        <w:rPr>
          <w:sz w:val="24"/>
        </w:rPr>
        <w:t>на Товарній</w:t>
      </w:r>
      <w:r>
        <w:rPr>
          <w:spacing w:val="1"/>
          <w:sz w:val="24"/>
        </w:rPr>
        <w:t xml:space="preserve"> </w:t>
      </w:r>
      <w:r>
        <w:rPr>
          <w:sz w:val="24"/>
        </w:rPr>
        <w:t>біржі та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документи, пов’язані з виконанням біржових угод, біржових договорів та деривативних контрактів, не перешкоджати</w:t>
      </w:r>
      <w:r>
        <w:rPr>
          <w:spacing w:val="1"/>
          <w:sz w:val="24"/>
        </w:rPr>
        <w:t xml:space="preserve"> </w:t>
      </w:r>
      <w:r>
        <w:rPr>
          <w:sz w:val="24"/>
        </w:rPr>
        <w:t>Орендареві</w:t>
      </w:r>
      <w:r>
        <w:rPr>
          <w:spacing w:val="-2"/>
          <w:sz w:val="24"/>
        </w:rPr>
        <w:t xml:space="preserve"> </w:t>
      </w:r>
      <w:r>
        <w:rPr>
          <w:sz w:val="24"/>
        </w:rPr>
        <w:t>у</w:t>
      </w:r>
      <w:r>
        <w:rPr>
          <w:spacing w:val="-8"/>
          <w:sz w:val="24"/>
        </w:rPr>
        <w:t xml:space="preserve"> </w:t>
      </w:r>
      <w:r>
        <w:rPr>
          <w:sz w:val="24"/>
        </w:rPr>
        <w:t>здійсненні</w:t>
      </w:r>
      <w:r>
        <w:rPr>
          <w:spacing w:val="-5"/>
          <w:sz w:val="24"/>
        </w:rPr>
        <w:t xml:space="preserve"> </w:t>
      </w:r>
      <w:r>
        <w:rPr>
          <w:sz w:val="24"/>
        </w:rPr>
        <w:t>цієї</w:t>
      </w:r>
      <w:r>
        <w:rPr>
          <w:spacing w:val="-2"/>
          <w:sz w:val="24"/>
        </w:rPr>
        <w:t xml:space="preserve"> </w:t>
      </w:r>
      <w:r>
        <w:rPr>
          <w:sz w:val="24"/>
        </w:rPr>
        <w:t>діяльності.</w:t>
      </w:r>
    </w:p>
    <w:p w14:paraId="4773F423" w14:textId="77777777" w:rsidR="00F22ECC" w:rsidRDefault="00F22ECC" w:rsidP="00F22ECC">
      <w:pPr>
        <w:pStyle w:val="a5"/>
        <w:numPr>
          <w:ilvl w:val="2"/>
          <w:numId w:val="5"/>
        </w:numPr>
        <w:tabs>
          <w:tab w:val="left" w:pos="-142"/>
          <w:tab w:val="left" w:pos="1248"/>
        </w:tabs>
        <w:spacing w:before="120" w:after="120"/>
        <w:ind w:left="-709" w:right="-142" w:firstLine="0"/>
        <w:rPr>
          <w:sz w:val="24"/>
        </w:rPr>
      </w:pPr>
      <w:r>
        <w:rPr>
          <w:sz w:val="24"/>
        </w:rPr>
        <w:t>Здійснювати</w:t>
      </w:r>
      <w:r>
        <w:rPr>
          <w:spacing w:val="1"/>
          <w:sz w:val="24"/>
        </w:rPr>
        <w:t xml:space="preserve"> </w:t>
      </w:r>
      <w:r>
        <w:rPr>
          <w:sz w:val="24"/>
        </w:rPr>
        <w:t>моніторинг</w:t>
      </w:r>
      <w:r>
        <w:rPr>
          <w:spacing w:val="1"/>
          <w:sz w:val="24"/>
        </w:rPr>
        <w:t xml:space="preserve"> </w:t>
      </w:r>
      <w:r>
        <w:rPr>
          <w:sz w:val="24"/>
        </w:rPr>
        <w:t>біржових</w:t>
      </w:r>
      <w:r>
        <w:rPr>
          <w:spacing w:val="1"/>
          <w:sz w:val="24"/>
        </w:rPr>
        <w:t xml:space="preserve"> </w:t>
      </w:r>
      <w:r>
        <w:rPr>
          <w:sz w:val="24"/>
        </w:rPr>
        <w:t>торгів</w:t>
      </w:r>
      <w:r w:rsidRPr="00125D68">
        <w:rPr>
          <w:sz w:val="24"/>
        </w:rPr>
        <w:t>, укладання та виконання біржових угод</w:t>
      </w:r>
      <w:r>
        <w:rPr>
          <w:sz w:val="24"/>
        </w:rPr>
        <w:t>,</w:t>
      </w:r>
      <w:r w:rsidRPr="00125D68">
        <w:rPr>
          <w:sz w:val="24"/>
        </w:rPr>
        <w:t xml:space="preserve"> </w:t>
      </w:r>
      <w:r>
        <w:rPr>
          <w:sz w:val="24"/>
        </w:rPr>
        <w:t xml:space="preserve">біржових </w:t>
      </w:r>
      <w:r w:rsidRPr="00125D68">
        <w:rPr>
          <w:sz w:val="24"/>
        </w:rPr>
        <w:t>договорів</w:t>
      </w:r>
      <w:r>
        <w:rPr>
          <w:sz w:val="24"/>
        </w:rPr>
        <w:t xml:space="preserve"> </w:t>
      </w:r>
      <w:bookmarkStart w:id="7" w:name="_Hlk188016470"/>
      <w:r>
        <w:rPr>
          <w:sz w:val="24"/>
        </w:rPr>
        <w:t>та деривативних контрактів</w:t>
      </w:r>
      <w:bookmarkEnd w:id="7"/>
      <w:r w:rsidRPr="00125D68">
        <w:rPr>
          <w:sz w:val="24"/>
        </w:rPr>
        <w:t>, а також</w:t>
      </w:r>
      <w:r>
        <w:rPr>
          <w:sz w:val="24"/>
        </w:rPr>
        <w:t xml:space="preserve"> моніторинг та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дотриманням</w:t>
      </w:r>
      <w:r>
        <w:rPr>
          <w:spacing w:val="1"/>
          <w:sz w:val="24"/>
        </w:rPr>
        <w:t xml:space="preserve"> </w:t>
      </w:r>
      <w:r>
        <w:rPr>
          <w:sz w:val="24"/>
        </w:rPr>
        <w:t>Орендарем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Правил, інших внутрішніх документів Товарної біржі, що регулюють біржову</w:t>
      </w:r>
      <w:r>
        <w:rPr>
          <w:spacing w:val="1"/>
          <w:sz w:val="24"/>
        </w:rPr>
        <w:t xml:space="preserve"> </w:t>
      </w:r>
      <w:r>
        <w:rPr>
          <w:sz w:val="24"/>
        </w:rPr>
        <w:t>торгівлю,</w:t>
      </w:r>
      <w:r>
        <w:rPr>
          <w:spacing w:val="1"/>
          <w:sz w:val="24"/>
        </w:rPr>
        <w:t xml:space="preserve"> </w:t>
      </w:r>
      <w:r>
        <w:rPr>
          <w:sz w:val="24"/>
        </w:rPr>
        <w:t>у т.ч.</w:t>
      </w:r>
      <w:r>
        <w:rPr>
          <w:spacing w:val="1"/>
          <w:sz w:val="24"/>
        </w:rPr>
        <w:t xml:space="preserve"> </w:t>
      </w:r>
      <w:r>
        <w:rPr>
          <w:sz w:val="24"/>
        </w:rPr>
        <w:t>з</w:t>
      </w:r>
      <w:r>
        <w:rPr>
          <w:spacing w:val="1"/>
          <w:sz w:val="24"/>
        </w:rPr>
        <w:t xml:space="preserve"> </w:t>
      </w:r>
      <w:r>
        <w:rPr>
          <w:sz w:val="24"/>
        </w:rPr>
        <w:t>метою</w:t>
      </w:r>
      <w:r>
        <w:rPr>
          <w:spacing w:val="1"/>
          <w:sz w:val="24"/>
        </w:rPr>
        <w:t xml:space="preserve"> </w:t>
      </w:r>
      <w:r>
        <w:rPr>
          <w:sz w:val="24"/>
        </w:rPr>
        <w:t>запобігання</w:t>
      </w:r>
      <w:r>
        <w:rPr>
          <w:spacing w:val="1"/>
          <w:sz w:val="24"/>
        </w:rPr>
        <w:t xml:space="preserve"> </w:t>
      </w:r>
      <w:r>
        <w:rPr>
          <w:sz w:val="24"/>
        </w:rPr>
        <w:t>маніпулюванню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Товарній</w:t>
      </w:r>
      <w:r>
        <w:rPr>
          <w:spacing w:val="1"/>
          <w:sz w:val="24"/>
        </w:rPr>
        <w:t xml:space="preserve"> </w:t>
      </w:r>
      <w:r>
        <w:rPr>
          <w:sz w:val="24"/>
        </w:rPr>
        <w:t>біржі,</w:t>
      </w:r>
      <w:r>
        <w:rPr>
          <w:spacing w:val="1"/>
          <w:sz w:val="24"/>
        </w:rPr>
        <w:t xml:space="preserve"> </w:t>
      </w:r>
      <w:r>
        <w:rPr>
          <w:sz w:val="24"/>
        </w:rPr>
        <w:t>інсайдерській</w:t>
      </w:r>
      <w:r>
        <w:rPr>
          <w:spacing w:val="1"/>
          <w:sz w:val="24"/>
        </w:rPr>
        <w:t xml:space="preserve"> </w:t>
      </w:r>
      <w:r>
        <w:rPr>
          <w:sz w:val="24"/>
        </w:rPr>
        <w:t>торгівлі</w:t>
      </w:r>
      <w:r w:rsidRPr="00125D68">
        <w:t xml:space="preserve"> </w:t>
      </w:r>
      <w:r w:rsidRPr="00125D68">
        <w:rPr>
          <w:sz w:val="24"/>
        </w:rPr>
        <w:t>та вчиненн</w:t>
      </w:r>
      <w:r>
        <w:rPr>
          <w:sz w:val="24"/>
        </w:rPr>
        <w:t>ю</w:t>
      </w:r>
      <w:r w:rsidRPr="00125D68">
        <w:rPr>
          <w:sz w:val="24"/>
        </w:rPr>
        <w:t xml:space="preserve"> інших дій, які можуть порушувати або обмежувати права Товарної біржі та учасників торгів</w:t>
      </w:r>
      <w:r>
        <w:rPr>
          <w:sz w:val="24"/>
        </w:rPr>
        <w:t>.</w:t>
      </w:r>
    </w:p>
    <w:p w14:paraId="4669AAA5" w14:textId="77777777" w:rsidR="00F22ECC" w:rsidRDefault="00F22ECC" w:rsidP="00F22ECC">
      <w:pPr>
        <w:pStyle w:val="a5"/>
        <w:numPr>
          <w:ilvl w:val="2"/>
          <w:numId w:val="5"/>
        </w:numPr>
        <w:tabs>
          <w:tab w:val="left" w:pos="-142"/>
          <w:tab w:val="left" w:pos="1195"/>
        </w:tabs>
        <w:spacing w:before="120" w:after="120" w:line="242" w:lineRule="auto"/>
        <w:ind w:left="-709" w:right="-142" w:firstLine="0"/>
        <w:rPr>
          <w:sz w:val="24"/>
        </w:rPr>
      </w:pPr>
      <w:r>
        <w:rPr>
          <w:sz w:val="24"/>
        </w:rPr>
        <w:t>Зберігати комерційну таємницю та конфіденційну інформацію про Орендаря, згідно з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-3"/>
          <w:sz w:val="24"/>
        </w:rPr>
        <w:t xml:space="preserve"> </w:t>
      </w:r>
      <w:r>
        <w:rPr>
          <w:sz w:val="24"/>
        </w:rPr>
        <w:t>України</w:t>
      </w:r>
      <w:r>
        <w:rPr>
          <w:spacing w:val="1"/>
          <w:sz w:val="24"/>
        </w:rPr>
        <w:t xml:space="preserve"> </w:t>
      </w:r>
      <w:r>
        <w:rPr>
          <w:sz w:val="24"/>
        </w:rPr>
        <w:t>"Про</w:t>
      </w:r>
      <w:r>
        <w:rPr>
          <w:spacing w:val="4"/>
          <w:sz w:val="24"/>
        </w:rPr>
        <w:t xml:space="preserve"> </w:t>
      </w:r>
      <w:r>
        <w:rPr>
          <w:sz w:val="24"/>
        </w:rPr>
        <w:t>товарні</w:t>
      </w:r>
      <w:r>
        <w:rPr>
          <w:spacing w:val="-9"/>
          <w:sz w:val="24"/>
        </w:rPr>
        <w:t xml:space="preserve"> </w:t>
      </w:r>
      <w:r>
        <w:rPr>
          <w:sz w:val="24"/>
        </w:rPr>
        <w:t>біржі"</w:t>
      </w:r>
      <w:r>
        <w:rPr>
          <w:spacing w:val="-3"/>
          <w:sz w:val="24"/>
        </w:rPr>
        <w:t xml:space="preserve"> </w:t>
      </w:r>
      <w:r>
        <w:rPr>
          <w:sz w:val="24"/>
        </w:rPr>
        <w:t>та</w:t>
      </w:r>
      <w:r>
        <w:rPr>
          <w:spacing w:val="3"/>
          <w:sz w:val="24"/>
        </w:rPr>
        <w:t xml:space="preserve"> </w:t>
      </w:r>
      <w:r>
        <w:rPr>
          <w:sz w:val="24"/>
        </w:rPr>
        <w:t>іншими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нормативно-правовими</w:t>
      </w:r>
      <w:r>
        <w:rPr>
          <w:spacing w:val="-3"/>
          <w:sz w:val="24"/>
        </w:rPr>
        <w:t xml:space="preserve"> </w:t>
      </w:r>
      <w:r>
        <w:rPr>
          <w:sz w:val="24"/>
        </w:rPr>
        <w:t>актами</w:t>
      </w:r>
      <w:r>
        <w:rPr>
          <w:spacing w:val="1"/>
          <w:sz w:val="24"/>
        </w:rPr>
        <w:t xml:space="preserve"> </w:t>
      </w:r>
      <w:r>
        <w:rPr>
          <w:sz w:val="24"/>
        </w:rPr>
        <w:t>України.</w:t>
      </w:r>
    </w:p>
    <w:p w14:paraId="5EC4642A" w14:textId="77777777" w:rsidR="00F22ECC" w:rsidRDefault="00F22ECC" w:rsidP="00F22ECC">
      <w:pPr>
        <w:pStyle w:val="a5"/>
        <w:numPr>
          <w:ilvl w:val="2"/>
          <w:numId w:val="5"/>
        </w:numPr>
        <w:tabs>
          <w:tab w:val="left" w:pos="-142"/>
          <w:tab w:val="left" w:pos="1195"/>
        </w:tabs>
        <w:spacing w:before="120" w:after="120" w:line="242" w:lineRule="auto"/>
        <w:ind w:left="-709" w:right="-142" w:firstLine="0"/>
        <w:rPr>
          <w:sz w:val="24"/>
        </w:rPr>
      </w:pPr>
      <w:bookmarkStart w:id="8" w:name="_Hlk166250981"/>
      <w:r w:rsidRPr="00125D68">
        <w:rPr>
          <w:sz w:val="24"/>
        </w:rPr>
        <w:t>Виконувати інші обов’язки, передбачені чинним законодавством, Правилами та іншими внутрішніми документами Товарної біржі</w:t>
      </w:r>
      <w:r w:rsidRPr="00E82A75">
        <w:rPr>
          <w:sz w:val="24"/>
        </w:rPr>
        <w:t>, пов’язані із здійсненням діяльності з організації торгівлі продукцією на товарних біржах та/або діяльності з організації укладання деривативних контрактів на товарних біржах</w:t>
      </w:r>
      <w:r w:rsidRPr="00125D68">
        <w:rPr>
          <w:sz w:val="24"/>
        </w:rPr>
        <w:t>.</w:t>
      </w:r>
    </w:p>
    <w:bookmarkEnd w:id="8"/>
    <w:p w14:paraId="2F439280" w14:textId="77777777" w:rsidR="00F22ECC" w:rsidRDefault="00F22ECC" w:rsidP="00F22ECC">
      <w:pPr>
        <w:pStyle w:val="4"/>
        <w:numPr>
          <w:ilvl w:val="1"/>
          <w:numId w:val="5"/>
        </w:numPr>
        <w:tabs>
          <w:tab w:val="left" w:pos="-142"/>
          <w:tab w:val="left" w:pos="979"/>
        </w:tabs>
        <w:spacing w:before="118"/>
        <w:ind w:left="-709" w:right="-142" w:firstLine="0"/>
        <w:jc w:val="both"/>
      </w:pPr>
      <w:r>
        <w:t>Орендар</w:t>
      </w:r>
      <w:r>
        <w:rPr>
          <w:spacing w:val="-3"/>
        </w:rPr>
        <w:t xml:space="preserve"> </w:t>
      </w:r>
      <w:r>
        <w:t>має</w:t>
      </w:r>
      <w:r>
        <w:rPr>
          <w:spacing w:val="-3"/>
        </w:rPr>
        <w:t xml:space="preserve"> </w:t>
      </w:r>
      <w:r>
        <w:t>право:</w:t>
      </w:r>
    </w:p>
    <w:p w14:paraId="4E57F9E9" w14:textId="77777777" w:rsidR="00F22ECC" w:rsidRDefault="00F22ECC" w:rsidP="00F22ECC">
      <w:pPr>
        <w:pStyle w:val="a5"/>
        <w:numPr>
          <w:ilvl w:val="2"/>
          <w:numId w:val="5"/>
        </w:numPr>
        <w:tabs>
          <w:tab w:val="left" w:pos="-142"/>
          <w:tab w:val="left" w:pos="1209"/>
        </w:tabs>
        <w:spacing w:before="117"/>
        <w:ind w:left="-709" w:right="-142" w:firstLine="0"/>
        <w:rPr>
          <w:sz w:val="24"/>
        </w:rPr>
      </w:pPr>
      <w:r>
        <w:rPr>
          <w:sz w:val="24"/>
        </w:rPr>
        <w:t>Брати участь у біржових торгах на Товарній біржі.</w:t>
      </w:r>
    </w:p>
    <w:p w14:paraId="201B4F71" w14:textId="77777777" w:rsidR="00F22ECC" w:rsidRDefault="00F22ECC" w:rsidP="00F22ECC">
      <w:pPr>
        <w:pStyle w:val="a5"/>
        <w:numPr>
          <w:ilvl w:val="2"/>
          <w:numId w:val="5"/>
        </w:numPr>
        <w:tabs>
          <w:tab w:val="left" w:pos="-142"/>
          <w:tab w:val="left" w:pos="1171"/>
        </w:tabs>
        <w:spacing w:before="119" w:line="242" w:lineRule="auto"/>
        <w:ind w:left="-709" w:right="-142" w:firstLine="0"/>
        <w:rPr>
          <w:sz w:val="24"/>
        </w:rPr>
      </w:pPr>
      <w:r>
        <w:rPr>
          <w:sz w:val="24"/>
        </w:rPr>
        <w:t>Здійснювати посередництво при укладанні біржових угод на Товарній біржі на підставі договору,</w:t>
      </w:r>
      <w:r>
        <w:rPr>
          <w:spacing w:val="1"/>
          <w:sz w:val="24"/>
        </w:rPr>
        <w:t xml:space="preserve"> </w:t>
      </w:r>
      <w:r>
        <w:rPr>
          <w:sz w:val="24"/>
        </w:rPr>
        <w:t>укладеного</w:t>
      </w:r>
      <w:r>
        <w:rPr>
          <w:spacing w:val="7"/>
          <w:sz w:val="24"/>
        </w:rPr>
        <w:t xml:space="preserve"> </w:t>
      </w:r>
      <w:r>
        <w:rPr>
          <w:sz w:val="24"/>
        </w:rPr>
        <w:t>з</w:t>
      </w:r>
      <w:r>
        <w:rPr>
          <w:spacing w:val="-6"/>
          <w:sz w:val="24"/>
        </w:rPr>
        <w:t xml:space="preserve"> </w:t>
      </w:r>
      <w:r>
        <w:rPr>
          <w:sz w:val="24"/>
        </w:rPr>
        <w:t>відповідним</w:t>
      </w:r>
      <w:r>
        <w:rPr>
          <w:spacing w:val="5"/>
          <w:sz w:val="24"/>
        </w:rPr>
        <w:t xml:space="preserve"> </w:t>
      </w:r>
      <w:r>
        <w:rPr>
          <w:sz w:val="24"/>
        </w:rPr>
        <w:t>клієнтом.</w:t>
      </w:r>
    </w:p>
    <w:p w14:paraId="52C355D3" w14:textId="77777777" w:rsidR="00F22ECC" w:rsidRDefault="00F22ECC" w:rsidP="00F22ECC">
      <w:pPr>
        <w:pStyle w:val="a5"/>
        <w:numPr>
          <w:ilvl w:val="2"/>
          <w:numId w:val="5"/>
        </w:numPr>
        <w:tabs>
          <w:tab w:val="left" w:pos="-142"/>
          <w:tab w:val="left" w:pos="1199"/>
          <w:tab w:val="left" w:pos="3662"/>
        </w:tabs>
        <w:spacing w:before="114"/>
        <w:ind w:left="-709" w:right="-142" w:firstLine="0"/>
        <w:rPr>
          <w:sz w:val="24"/>
        </w:rPr>
      </w:pPr>
      <w:r>
        <w:rPr>
          <w:sz w:val="24"/>
        </w:rPr>
        <w:t>Подавати</w:t>
      </w:r>
      <w:r>
        <w:rPr>
          <w:spacing w:val="1"/>
          <w:sz w:val="24"/>
        </w:rPr>
        <w:t xml:space="preserve"> </w:t>
      </w:r>
      <w:r>
        <w:rPr>
          <w:sz w:val="24"/>
        </w:rPr>
        <w:t>заявки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купівлю/продаж біржових</w:t>
      </w:r>
      <w:r>
        <w:rPr>
          <w:spacing w:val="1"/>
          <w:sz w:val="24"/>
        </w:rPr>
        <w:t xml:space="preserve"> </w:t>
      </w:r>
      <w:r>
        <w:rPr>
          <w:sz w:val="24"/>
        </w:rPr>
        <w:t>товарів,</w:t>
      </w:r>
      <w:r>
        <w:rPr>
          <w:spacing w:val="1"/>
          <w:sz w:val="24"/>
        </w:rPr>
        <w:t xml:space="preserve"> </w:t>
      </w:r>
      <w:r>
        <w:rPr>
          <w:sz w:val="24"/>
        </w:rPr>
        <w:t>укладати</w:t>
      </w:r>
      <w:r>
        <w:rPr>
          <w:spacing w:val="34"/>
          <w:sz w:val="24"/>
        </w:rPr>
        <w:t xml:space="preserve"> </w:t>
      </w:r>
      <w:r>
        <w:rPr>
          <w:sz w:val="24"/>
        </w:rPr>
        <w:t>біржові</w:t>
      </w:r>
      <w:r>
        <w:rPr>
          <w:spacing w:val="30"/>
          <w:sz w:val="24"/>
        </w:rPr>
        <w:t xml:space="preserve"> </w:t>
      </w:r>
      <w:r>
        <w:rPr>
          <w:sz w:val="24"/>
        </w:rPr>
        <w:t>угоди на</w:t>
      </w:r>
      <w:r>
        <w:rPr>
          <w:spacing w:val="32"/>
          <w:sz w:val="24"/>
        </w:rPr>
        <w:t xml:space="preserve"> </w:t>
      </w:r>
      <w:r>
        <w:rPr>
          <w:sz w:val="24"/>
        </w:rPr>
        <w:t>Товарній</w:t>
      </w:r>
      <w:r>
        <w:rPr>
          <w:spacing w:val="35"/>
          <w:sz w:val="24"/>
        </w:rPr>
        <w:t xml:space="preserve"> </w:t>
      </w:r>
      <w:r>
        <w:rPr>
          <w:sz w:val="24"/>
        </w:rPr>
        <w:t>біржі</w:t>
      </w:r>
      <w:r>
        <w:rPr>
          <w:spacing w:val="25"/>
          <w:sz w:val="24"/>
        </w:rPr>
        <w:t xml:space="preserve"> </w:t>
      </w:r>
      <w:r>
        <w:rPr>
          <w:sz w:val="24"/>
        </w:rPr>
        <w:t>та</w:t>
      </w:r>
      <w:r>
        <w:rPr>
          <w:spacing w:val="33"/>
          <w:sz w:val="24"/>
        </w:rPr>
        <w:t xml:space="preserve"> </w:t>
      </w:r>
      <w:r>
        <w:rPr>
          <w:sz w:val="24"/>
        </w:rPr>
        <w:t>вчиняти</w:t>
      </w:r>
      <w:r>
        <w:rPr>
          <w:spacing w:val="40"/>
          <w:sz w:val="24"/>
        </w:rPr>
        <w:t xml:space="preserve"> </w:t>
      </w:r>
      <w:r>
        <w:rPr>
          <w:sz w:val="24"/>
        </w:rPr>
        <w:t>інші</w:t>
      </w:r>
      <w:r>
        <w:rPr>
          <w:spacing w:val="26"/>
          <w:sz w:val="24"/>
        </w:rPr>
        <w:t xml:space="preserve"> </w:t>
      </w:r>
      <w:r>
        <w:rPr>
          <w:sz w:val="24"/>
        </w:rPr>
        <w:t>дії,</w:t>
      </w:r>
      <w:r>
        <w:rPr>
          <w:spacing w:val="36"/>
          <w:sz w:val="24"/>
        </w:rPr>
        <w:t xml:space="preserve"> </w:t>
      </w:r>
      <w:r>
        <w:rPr>
          <w:sz w:val="24"/>
        </w:rPr>
        <w:t>пов’язані</w:t>
      </w:r>
      <w:r>
        <w:rPr>
          <w:spacing w:val="26"/>
          <w:sz w:val="24"/>
        </w:rPr>
        <w:t xml:space="preserve"> </w:t>
      </w:r>
      <w:r>
        <w:rPr>
          <w:sz w:val="24"/>
        </w:rPr>
        <w:t>з</w:t>
      </w:r>
      <w:r>
        <w:rPr>
          <w:spacing w:val="34"/>
          <w:sz w:val="24"/>
        </w:rPr>
        <w:t xml:space="preserve"> </w:t>
      </w:r>
      <w:r>
        <w:rPr>
          <w:sz w:val="24"/>
        </w:rPr>
        <w:t xml:space="preserve">виконанням 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біржових угод, біржових договорів </w:t>
      </w:r>
      <w:bookmarkStart w:id="9" w:name="_Hlk188016549"/>
      <w:r>
        <w:rPr>
          <w:sz w:val="24"/>
        </w:rPr>
        <w:t>та деривативних контрактів</w:t>
      </w:r>
      <w:bookmarkEnd w:id="9"/>
      <w:r>
        <w:rPr>
          <w:sz w:val="24"/>
        </w:rPr>
        <w:t>, Правил та інших внутрішніх документів Товарної біржі,</w:t>
      </w:r>
      <w:r>
        <w:rPr>
          <w:spacing w:val="-57"/>
          <w:sz w:val="24"/>
        </w:rPr>
        <w:t xml:space="preserve"> </w:t>
      </w:r>
      <w:r>
        <w:rPr>
          <w:sz w:val="24"/>
        </w:rPr>
        <w:t>що</w:t>
      </w:r>
      <w:r>
        <w:rPr>
          <w:spacing w:val="6"/>
          <w:sz w:val="24"/>
        </w:rPr>
        <w:t xml:space="preserve"> </w:t>
      </w:r>
      <w:r>
        <w:rPr>
          <w:sz w:val="24"/>
        </w:rPr>
        <w:t>регулюють</w:t>
      </w:r>
      <w:r>
        <w:rPr>
          <w:spacing w:val="5"/>
          <w:sz w:val="24"/>
        </w:rPr>
        <w:t xml:space="preserve"> </w:t>
      </w:r>
      <w:r>
        <w:rPr>
          <w:sz w:val="24"/>
        </w:rPr>
        <w:t>біржову</w:t>
      </w:r>
      <w:r>
        <w:rPr>
          <w:spacing w:val="-7"/>
          <w:sz w:val="24"/>
        </w:rPr>
        <w:t xml:space="preserve"> </w:t>
      </w:r>
      <w:r>
        <w:rPr>
          <w:sz w:val="24"/>
        </w:rPr>
        <w:t>діяльність.</w:t>
      </w:r>
    </w:p>
    <w:p w14:paraId="2AC06D33" w14:textId="77777777" w:rsidR="00F22ECC" w:rsidRDefault="00F22ECC" w:rsidP="00F22ECC">
      <w:pPr>
        <w:pStyle w:val="a5"/>
        <w:numPr>
          <w:ilvl w:val="2"/>
          <w:numId w:val="5"/>
        </w:numPr>
        <w:tabs>
          <w:tab w:val="left" w:pos="-142"/>
          <w:tab w:val="left" w:pos="1204"/>
        </w:tabs>
        <w:spacing w:before="123"/>
        <w:ind w:left="-709" w:right="-142" w:firstLine="0"/>
        <w:rPr>
          <w:sz w:val="24"/>
        </w:rPr>
      </w:pPr>
      <w:r>
        <w:rPr>
          <w:sz w:val="24"/>
        </w:rPr>
        <w:t>Користуватися іншими правами члена Товарної біржі, передбаченими чинним законодавством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України, Правилами, та іншими внутрішніми документами Товарної біржі, що</w:t>
      </w:r>
      <w:r>
        <w:rPr>
          <w:spacing w:val="1"/>
          <w:sz w:val="24"/>
        </w:rPr>
        <w:t xml:space="preserve"> </w:t>
      </w:r>
      <w:r>
        <w:rPr>
          <w:sz w:val="24"/>
        </w:rPr>
        <w:t>регулюють</w:t>
      </w:r>
      <w:r>
        <w:rPr>
          <w:spacing w:val="4"/>
          <w:sz w:val="24"/>
        </w:rPr>
        <w:t xml:space="preserve"> </w:t>
      </w:r>
      <w:r>
        <w:rPr>
          <w:sz w:val="24"/>
        </w:rPr>
        <w:t>біржову</w:t>
      </w:r>
      <w:r>
        <w:rPr>
          <w:spacing w:val="-6"/>
          <w:sz w:val="24"/>
        </w:rPr>
        <w:t xml:space="preserve"> </w:t>
      </w:r>
      <w:r>
        <w:rPr>
          <w:sz w:val="24"/>
        </w:rPr>
        <w:t>торгівлю.</w:t>
      </w:r>
    </w:p>
    <w:p w14:paraId="332A066F" w14:textId="77777777" w:rsidR="00F22ECC" w:rsidRDefault="00F22ECC" w:rsidP="00F22ECC">
      <w:pPr>
        <w:pStyle w:val="4"/>
        <w:numPr>
          <w:ilvl w:val="1"/>
          <w:numId w:val="5"/>
        </w:numPr>
        <w:tabs>
          <w:tab w:val="left" w:pos="-142"/>
          <w:tab w:val="left" w:pos="979"/>
        </w:tabs>
        <w:spacing w:before="122"/>
        <w:ind w:left="-709" w:right="-142" w:firstLine="0"/>
        <w:jc w:val="both"/>
      </w:pPr>
      <w:r>
        <w:t>Обов’язки</w:t>
      </w:r>
      <w:r>
        <w:rPr>
          <w:spacing w:val="-2"/>
        </w:rPr>
        <w:t xml:space="preserve"> </w:t>
      </w:r>
      <w:r>
        <w:t>Орендаря:</w:t>
      </w:r>
    </w:p>
    <w:p w14:paraId="6E45A00C" w14:textId="77777777" w:rsidR="00F22ECC" w:rsidRDefault="00F22ECC" w:rsidP="00F22ECC">
      <w:pPr>
        <w:pStyle w:val="a5"/>
        <w:numPr>
          <w:ilvl w:val="2"/>
          <w:numId w:val="5"/>
        </w:numPr>
        <w:tabs>
          <w:tab w:val="left" w:pos="-142"/>
          <w:tab w:val="left" w:pos="1233"/>
        </w:tabs>
        <w:spacing w:before="118"/>
        <w:ind w:left="-709" w:right="-142" w:firstLine="0"/>
        <w:rPr>
          <w:sz w:val="24"/>
        </w:rPr>
      </w:pPr>
      <w:r>
        <w:rPr>
          <w:sz w:val="24"/>
        </w:rPr>
        <w:t>Акредитувати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Товарній</w:t>
      </w:r>
      <w:r>
        <w:rPr>
          <w:spacing w:val="1"/>
          <w:sz w:val="24"/>
        </w:rPr>
        <w:t xml:space="preserve"> </w:t>
      </w:r>
      <w:r>
        <w:rPr>
          <w:sz w:val="24"/>
        </w:rPr>
        <w:t>біржі</w:t>
      </w:r>
      <w:r>
        <w:rPr>
          <w:spacing w:val="1"/>
          <w:sz w:val="24"/>
        </w:rPr>
        <w:t xml:space="preserve"> </w:t>
      </w:r>
      <w:r>
        <w:rPr>
          <w:sz w:val="24"/>
        </w:rPr>
        <w:t>свою</w:t>
      </w:r>
      <w:r>
        <w:rPr>
          <w:spacing w:val="1"/>
          <w:sz w:val="24"/>
        </w:rPr>
        <w:t xml:space="preserve"> </w:t>
      </w:r>
      <w:r>
        <w:rPr>
          <w:sz w:val="24"/>
        </w:rPr>
        <w:t>уповноважену</w:t>
      </w:r>
      <w:r>
        <w:rPr>
          <w:spacing w:val="1"/>
          <w:sz w:val="24"/>
        </w:rPr>
        <w:t xml:space="preserve"> </w:t>
      </w:r>
      <w:r>
        <w:rPr>
          <w:sz w:val="24"/>
        </w:rPr>
        <w:t>особу</w:t>
      </w:r>
      <w:r>
        <w:rPr>
          <w:spacing w:val="1"/>
          <w:sz w:val="24"/>
        </w:rPr>
        <w:t xml:space="preserve"> </w:t>
      </w:r>
      <w:r>
        <w:rPr>
          <w:sz w:val="24"/>
        </w:rPr>
        <w:t>(брокера/брокерів)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участі в біржових торгах на Товарній біржі з належним оформленням відповідних документів</w:t>
      </w:r>
      <w:r>
        <w:rPr>
          <w:spacing w:val="1"/>
          <w:sz w:val="24"/>
        </w:rPr>
        <w:t xml:space="preserve"> </w:t>
      </w:r>
      <w:r>
        <w:rPr>
          <w:sz w:val="24"/>
        </w:rPr>
        <w:t>щодо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представництва</w:t>
      </w:r>
      <w:r>
        <w:rPr>
          <w:spacing w:val="2"/>
          <w:sz w:val="24"/>
        </w:rPr>
        <w:t xml:space="preserve"> </w:t>
      </w:r>
      <w:r>
        <w:rPr>
          <w:sz w:val="24"/>
        </w:rPr>
        <w:t>відповідно</w:t>
      </w:r>
      <w:r>
        <w:rPr>
          <w:spacing w:val="9"/>
          <w:sz w:val="24"/>
        </w:rPr>
        <w:t xml:space="preserve"> </w:t>
      </w:r>
      <w:r>
        <w:rPr>
          <w:sz w:val="24"/>
        </w:rPr>
        <w:t>до</w:t>
      </w:r>
      <w:r>
        <w:rPr>
          <w:spacing w:val="6"/>
          <w:sz w:val="24"/>
        </w:rPr>
        <w:t xml:space="preserve"> </w:t>
      </w:r>
      <w:r>
        <w:rPr>
          <w:sz w:val="24"/>
        </w:rPr>
        <w:t>Положення</w:t>
      </w:r>
      <w:r w:rsidRPr="008C258E">
        <w:t xml:space="preserve"> </w:t>
      </w:r>
      <w:r w:rsidRPr="008C258E">
        <w:rPr>
          <w:sz w:val="24"/>
        </w:rPr>
        <w:t>про надання в оренду біржових місць на ТОВ «УКРАЇНСЬКА УНІВЕРСАЛЬНА БІРЖА» (далі – Положення)</w:t>
      </w:r>
      <w:r>
        <w:rPr>
          <w:sz w:val="24"/>
        </w:rPr>
        <w:t>.</w:t>
      </w:r>
    </w:p>
    <w:p w14:paraId="0019D065" w14:textId="77777777" w:rsidR="00F22ECC" w:rsidRDefault="00F22ECC" w:rsidP="00F22ECC">
      <w:pPr>
        <w:pStyle w:val="a5"/>
        <w:numPr>
          <w:ilvl w:val="2"/>
          <w:numId w:val="5"/>
        </w:numPr>
        <w:tabs>
          <w:tab w:val="left" w:pos="-142"/>
          <w:tab w:val="left" w:pos="1175"/>
        </w:tabs>
        <w:spacing w:before="74"/>
        <w:ind w:left="-709" w:right="-142" w:firstLine="0"/>
        <w:rPr>
          <w:sz w:val="24"/>
        </w:rPr>
      </w:pPr>
      <w:r>
        <w:rPr>
          <w:sz w:val="24"/>
        </w:rPr>
        <w:t>Своєчасно сплатити Товарній біржі орендну плату за користування біржовим місцем, а</w:t>
      </w:r>
      <w:r>
        <w:rPr>
          <w:spacing w:val="1"/>
          <w:sz w:val="24"/>
        </w:rPr>
        <w:t xml:space="preserve"> </w:t>
      </w:r>
      <w:r>
        <w:rPr>
          <w:sz w:val="24"/>
        </w:rPr>
        <w:t>також своєчасно та в повному обсязі сплачувати інші платежі, визначені Товарною</w:t>
      </w:r>
      <w:r>
        <w:rPr>
          <w:spacing w:val="1"/>
          <w:sz w:val="24"/>
        </w:rPr>
        <w:t xml:space="preserve"> </w:t>
      </w:r>
      <w:r>
        <w:rPr>
          <w:sz w:val="24"/>
        </w:rPr>
        <w:t>біржею</w:t>
      </w:r>
      <w:r w:rsidRPr="000F4544">
        <w:t xml:space="preserve"> </w:t>
      </w:r>
      <w:r w:rsidRPr="000F4544">
        <w:rPr>
          <w:sz w:val="24"/>
        </w:rPr>
        <w:t>для учасників торгів</w:t>
      </w:r>
      <w:r>
        <w:rPr>
          <w:sz w:val="24"/>
        </w:rPr>
        <w:t>.</w:t>
      </w:r>
    </w:p>
    <w:p w14:paraId="795C52AF" w14:textId="77777777" w:rsidR="00F22ECC" w:rsidRDefault="00F22ECC" w:rsidP="00F22ECC">
      <w:pPr>
        <w:pStyle w:val="a5"/>
        <w:numPr>
          <w:ilvl w:val="2"/>
          <w:numId w:val="5"/>
        </w:numPr>
        <w:tabs>
          <w:tab w:val="left" w:pos="-142"/>
          <w:tab w:val="left" w:pos="1219"/>
        </w:tabs>
        <w:spacing w:before="118"/>
        <w:ind w:left="-709" w:right="-142" w:firstLine="0"/>
        <w:rPr>
          <w:sz w:val="24"/>
        </w:rPr>
      </w:pPr>
      <w:r>
        <w:rPr>
          <w:sz w:val="24"/>
        </w:rPr>
        <w:t>При здійсненні діяльності на Товарній</w:t>
      </w:r>
      <w:r>
        <w:rPr>
          <w:spacing w:val="1"/>
          <w:sz w:val="24"/>
        </w:rPr>
        <w:t xml:space="preserve"> </w:t>
      </w:r>
      <w:r>
        <w:rPr>
          <w:sz w:val="24"/>
        </w:rPr>
        <w:t>біржі дотримуватись</w:t>
      </w:r>
      <w:r>
        <w:rPr>
          <w:spacing w:val="1"/>
          <w:sz w:val="24"/>
        </w:rPr>
        <w:t xml:space="preserve"> </w:t>
      </w:r>
      <w:r>
        <w:rPr>
          <w:sz w:val="24"/>
        </w:rPr>
        <w:t>чинного законодавства,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Правил, Положення, інших внутрішніх документів Товарної біржі, що регулюють біржову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торгівлю, </w:t>
      </w:r>
      <w:bookmarkStart w:id="10" w:name="_Hlk188016686"/>
      <w:r w:rsidRPr="000F4544">
        <w:rPr>
          <w:sz w:val="24"/>
        </w:rPr>
        <w:t xml:space="preserve">рішень Наглядової ради Товарної біржі, </w:t>
      </w:r>
      <w:bookmarkEnd w:id="10"/>
      <w:r>
        <w:rPr>
          <w:sz w:val="24"/>
        </w:rPr>
        <w:t>а також вимог та показників, що обмежують ризики діяльності на організованих</w:t>
      </w:r>
      <w:r>
        <w:rPr>
          <w:spacing w:val="1"/>
          <w:sz w:val="24"/>
        </w:rPr>
        <w:t xml:space="preserve"> </w:t>
      </w:r>
      <w:r>
        <w:rPr>
          <w:sz w:val="24"/>
        </w:rPr>
        <w:t>товарних</w:t>
      </w:r>
      <w:r>
        <w:rPr>
          <w:spacing w:val="-3"/>
          <w:sz w:val="24"/>
        </w:rPr>
        <w:t xml:space="preserve"> </w:t>
      </w:r>
      <w:r>
        <w:rPr>
          <w:sz w:val="24"/>
        </w:rPr>
        <w:t>ринках,</w:t>
      </w:r>
      <w:r>
        <w:rPr>
          <w:spacing w:val="4"/>
          <w:sz w:val="24"/>
        </w:rPr>
        <w:t xml:space="preserve"> </w:t>
      </w:r>
      <w:r>
        <w:rPr>
          <w:sz w:val="24"/>
        </w:rPr>
        <w:t>встановлених</w:t>
      </w:r>
      <w:r>
        <w:rPr>
          <w:spacing w:val="-2"/>
          <w:sz w:val="24"/>
        </w:rPr>
        <w:t xml:space="preserve"> </w:t>
      </w:r>
      <w:r>
        <w:rPr>
          <w:sz w:val="24"/>
        </w:rPr>
        <w:t>чинним законодавством та</w:t>
      </w:r>
      <w:r>
        <w:rPr>
          <w:spacing w:val="-5"/>
          <w:sz w:val="24"/>
        </w:rPr>
        <w:t xml:space="preserve"> </w:t>
      </w:r>
      <w:r>
        <w:rPr>
          <w:sz w:val="24"/>
        </w:rPr>
        <w:t>Товарною</w:t>
      </w:r>
      <w:r>
        <w:rPr>
          <w:spacing w:val="-4"/>
          <w:sz w:val="24"/>
        </w:rPr>
        <w:t xml:space="preserve"> </w:t>
      </w:r>
      <w:r>
        <w:rPr>
          <w:sz w:val="24"/>
        </w:rPr>
        <w:t>біржею.</w:t>
      </w:r>
    </w:p>
    <w:p w14:paraId="65DCF2EB" w14:textId="77777777" w:rsidR="00F22ECC" w:rsidRDefault="00F22ECC" w:rsidP="00F22ECC">
      <w:pPr>
        <w:pStyle w:val="a5"/>
        <w:numPr>
          <w:ilvl w:val="2"/>
          <w:numId w:val="5"/>
        </w:numPr>
        <w:tabs>
          <w:tab w:val="left" w:pos="-142"/>
          <w:tab w:val="left" w:pos="1243"/>
        </w:tabs>
        <w:spacing w:before="120"/>
        <w:ind w:left="-709" w:right="-142" w:firstLine="0"/>
        <w:rPr>
          <w:sz w:val="24"/>
        </w:rPr>
      </w:pPr>
      <w:r>
        <w:rPr>
          <w:sz w:val="24"/>
        </w:rPr>
        <w:t>Виконувати</w:t>
      </w:r>
      <w:r>
        <w:rPr>
          <w:spacing w:val="1"/>
          <w:sz w:val="24"/>
        </w:rPr>
        <w:t xml:space="preserve"> </w:t>
      </w:r>
      <w:r>
        <w:rPr>
          <w:sz w:val="24"/>
        </w:rPr>
        <w:t>розрахунки</w:t>
      </w:r>
      <w:r>
        <w:rPr>
          <w:spacing w:val="1"/>
          <w:sz w:val="24"/>
        </w:rPr>
        <w:t xml:space="preserve"> </w:t>
      </w:r>
      <w:r>
        <w:rPr>
          <w:sz w:val="24"/>
        </w:rPr>
        <w:t>за своїми біржовими</w:t>
      </w:r>
      <w:r>
        <w:rPr>
          <w:spacing w:val="1"/>
          <w:sz w:val="24"/>
        </w:rPr>
        <w:t xml:space="preserve"> </w:t>
      </w:r>
      <w:r>
        <w:rPr>
          <w:sz w:val="24"/>
        </w:rPr>
        <w:t>угодами та біржовими договорами</w:t>
      </w:r>
      <w:r>
        <w:rPr>
          <w:spacing w:val="1"/>
          <w:sz w:val="24"/>
        </w:rPr>
        <w:t xml:space="preserve"> </w:t>
      </w:r>
      <w:r>
        <w:rPr>
          <w:sz w:val="24"/>
        </w:rPr>
        <w:t>відповідно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Правил,</w:t>
      </w:r>
      <w:r>
        <w:rPr>
          <w:spacing w:val="1"/>
          <w:sz w:val="24"/>
        </w:rPr>
        <w:t xml:space="preserve"> </w:t>
      </w:r>
      <w:r>
        <w:rPr>
          <w:sz w:val="24"/>
        </w:rPr>
        <w:t>інших</w:t>
      </w:r>
      <w:r>
        <w:rPr>
          <w:spacing w:val="1"/>
          <w:sz w:val="24"/>
        </w:rPr>
        <w:t xml:space="preserve"> </w:t>
      </w:r>
      <w:r>
        <w:rPr>
          <w:sz w:val="24"/>
        </w:rPr>
        <w:t>внутрішніх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документів Товарної біржі, що регулюють біржову торгівлю по відповідному напрямку</w:t>
      </w:r>
      <w:r>
        <w:rPr>
          <w:spacing w:val="1"/>
          <w:sz w:val="24"/>
        </w:rPr>
        <w:t xml:space="preserve"> </w:t>
      </w:r>
      <w:r>
        <w:rPr>
          <w:sz w:val="24"/>
        </w:rPr>
        <w:t>(біржовому товару), та своєчасно інформувати Товарну біржу про зміни в своєму фінансовому</w:t>
      </w:r>
      <w:r>
        <w:rPr>
          <w:spacing w:val="-57"/>
          <w:sz w:val="24"/>
        </w:rPr>
        <w:t xml:space="preserve">                                 </w:t>
      </w:r>
      <w:r>
        <w:rPr>
          <w:sz w:val="24"/>
        </w:rPr>
        <w:t>стані, а також про інші зміни, що можуть негативно вплинути на виконання зобов’язань перед</w:t>
      </w:r>
      <w:r>
        <w:rPr>
          <w:spacing w:val="1"/>
          <w:sz w:val="24"/>
        </w:rPr>
        <w:t xml:space="preserve"> </w:t>
      </w:r>
      <w:r>
        <w:rPr>
          <w:sz w:val="24"/>
        </w:rPr>
        <w:t>клієнтами,</w:t>
      </w:r>
      <w:r>
        <w:rPr>
          <w:spacing w:val="4"/>
          <w:sz w:val="24"/>
        </w:rPr>
        <w:t xml:space="preserve"> </w:t>
      </w:r>
      <w:r>
        <w:rPr>
          <w:sz w:val="24"/>
        </w:rPr>
        <w:t>іншими</w:t>
      </w:r>
      <w:r>
        <w:rPr>
          <w:spacing w:val="3"/>
          <w:sz w:val="24"/>
        </w:rPr>
        <w:t xml:space="preserve"> </w:t>
      </w:r>
      <w:r>
        <w:rPr>
          <w:sz w:val="24"/>
        </w:rPr>
        <w:t>учасниками</w:t>
      </w:r>
      <w:r>
        <w:rPr>
          <w:spacing w:val="3"/>
          <w:sz w:val="24"/>
        </w:rPr>
        <w:t xml:space="preserve"> </w:t>
      </w:r>
      <w:r>
        <w:rPr>
          <w:sz w:val="24"/>
        </w:rPr>
        <w:t>біржових</w:t>
      </w:r>
      <w:r>
        <w:rPr>
          <w:spacing w:val="-2"/>
          <w:sz w:val="24"/>
        </w:rPr>
        <w:t xml:space="preserve"> </w:t>
      </w:r>
      <w:r>
        <w:rPr>
          <w:sz w:val="24"/>
        </w:rPr>
        <w:t>торгів</w:t>
      </w:r>
      <w:r>
        <w:rPr>
          <w:spacing w:val="3"/>
          <w:sz w:val="24"/>
        </w:rPr>
        <w:t xml:space="preserve"> </w:t>
      </w:r>
      <w:r>
        <w:rPr>
          <w:sz w:val="24"/>
        </w:rPr>
        <w:t>та Товарною біржею.</w:t>
      </w:r>
    </w:p>
    <w:p w14:paraId="686005D9" w14:textId="77777777" w:rsidR="00F22ECC" w:rsidRDefault="00F22ECC" w:rsidP="00F22ECC">
      <w:pPr>
        <w:pStyle w:val="a5"/>
        <w:numPr>
          <w:ilvl w:val="2"/>
          <w:numId w:val="5"/>
        </w:numPr>
        <w:tabs>
          <w:tab w:val="left" w:pos="-142"/>
          <w:tab w:val="left" w:pos="1166"/>
        </w:tabs>
        <w:spacing w:before="125" w:line="237" w:lineRule="auto"/>
        <w:ind w:left="-709" w:right="-142" w:firstLine="0"/>
        <w:rPr>
          <w:sz w:val="24"/>
        </w:rPr>
      </w:pPr>
      <w:r>
        <w:rPr>
          <w:sz w:val="24"/>
        </w:rPr>
        <w:t>Вести облік здійснених біржових операцій на Товарній біржі за власними операціями та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кожним</w:t>
      </w:r>
      <w:r>
        <w:rPr>
          <w:spacing w:val="2"/>
          <w:sz w:val="24"/>
        </w:rPr>
        <w:t xml:space="preserve"> </w:t>
      </w:r>
      <w:r>
        <w:rPr>
          <w:sz w:val="24"/>
        </w:rPr>
        <w:t>клієнтом</w:t>
      </w:r>
      <w:r>
        <w:rPr>
          <w:spacing w:val="-2"/>
          <w:sz w:val="24"/>
        </w:rPr>
        <w:t xml:space="preserve"> </w:t>
      </w:r>
      <w:r>
        <w:rPr>
          <w:sz w:val="24"/>
        </w:rPr>
        <w:t>окремо</w:t>
      </w:r>
      <w:r>
        <w:rPr>
          <w:spacing w:val="4"/>
          <w:sz w:val="24"/>
        </w:rPr>
        <w:t xml:space="preserve"> </w:t>
      </w:r>
      <w:r>
        <w:rPr>
          <w:sz w:val="24"/>
        </w:rPr>
        <w:t>і</w:t>
      </w:r>
      <w:r>
        <w:rPr>
          <w:spacing w:val="-9"/>
          <w:sz w:val="24"/>
        </w:rPr>
        <w:t xml:space="preserve"> </w:t>
      </w:r>
      <w:r>
        <w:rPr>
          <w:sz w:val="24"/>
        </w:rPr>
        <w:t>зберігати</w:t>
      </w:r>
      <w:r>
        <w:rPr>
          <w:spacing w:val="2"/>
          <w:sz w:val="24"/>
        </w:rPr>
        <w:t xml:space="preserve"> </w:t>
      </w:r>
      <w:r>
        <w:rPr>
          <w:sz w:val="24"/>
        </w:rPr>
        <w:t>таку</w:t>
      </w:r>
      <w:r>
        <w:rPr>
          <w:spacing w:val="-4"/>
          <w:sz w:val="24"/>
        </w:rPr>
        <w:t xml:space="preserve"> </w:t>
      </w:r>
      <w:r>
        <w:rPr>
          <w:sz w:val="24"/>
        </w:rPr>
        <w:t>інформацію</w:t>
      </w:r>
      <w:r>
        <w:rPr>
          <w:spacing w:val="-1"/>
          <w:sz w:val="24"/>
        </w:rPr>
        <w:t xml:space="preserve"> </w:t>
      </w:r>
      <w:r>
        <w:rPr>
          <w:sz w:val="24"/>
        </w:rPr>
        <w:t>протягом</w:t>
      </w:r>
      <w:r>
        <w:rPr>
          <w:spacing w:val="-2"/>
          <w:sz w:val="24"/>
        </w:rPr>
        <w:t xml:space="preserve"> </w:t>
      </w:r>
      <w:r>
        <w:rPr>
          <w:sz w:val="24"/>
        </w:rPr>
        <w:t>щонайменше</w:t>
      </w:r>
      <w:r>
        <w:rPr>
          <w:spacing w:val="-5"/>
          <w:sz w:val="24"/>
        </w:rPr>
        <w:t xml:space="preserve"> </w:t>
      </w:r>
      <w:r>
        <w:rPr>
          <w:sz w:val="24"/>
        </w:rPr>
        <w:t>трьох</w:t>
      </w:r>
      <w:r>
        <w:rPr>
          <w:spacing w:val="-5"/>
          <w:sz w:val="24"/>
        </w:rPr>
        <w:t xml:space="preserve"> </w:t>
      </w:r>
      <w:r>
        <w:rPr>
          <w:sz w:val="24"/>
        </w:rPr>
        <w:t>років.</w:t>
      </w:r>
    </w:p>
    <w:p w14:paraId="46CD45ED" w14:textId="77777777" w:rsidR="00F22ECC" w:rsidRDefault="00F22ECC" w:rsidP="00F22ECC">
      <w:pPr>
        <w:pStyle w:val="a5"/>
        <w:numPr>
          <w:ilvl w:val="2"/>
          <w:numId w:val="5"/>
        </w:numPr>
        <w:tabs>
          <w:tab w:val="left" w:pos="-142"/>
          <w:tab w:val="left" w:pos="1243"/>
        </w:tabs>
        <w:spacing w:before="120" w:after="120"/>
        <w:ind w:left="-709" w:right="-142" w:firstLine="0"/>
        <w:rPr>
          <w:sz w:val="24"/>
        </w:rPr>
      </w:pPr>
      <w:r>
        <w:rPr>
          <w:sz w:val="24"/>
        </w:rPr>
        <w:t>Надавати</w:t>
      </w:r>
      <w:r>
        <w:rPr>
          <w:spacing w:val="1"/>
          <w:sz w:val="24"/>
        </w:rPr>
        <w:t xml:space="preserve"> </w:t>
      </w:r>
      <w:r>
        <w:rPr>
          <w:sz w:val="24"/>
        </w:rPr>
        <w:t>необхідну</w:t>
      </w:r>
      <w:r>
        <w:rPr>
          <w:spacing w:val="1"/>
          <w:sz w:val="24"/>
        </w:rPr>
        <w:t xml:space="preserve"> </w:t>
      </w:r>
      <w:r>
        <w:rPr>
          <w:sz w:val="24"/>
        </w:rPr>
        <w:t>інформацію</w:t>
      </w:r>
      <w:r>
        <w:rPr>
          <w:spacing w:val="1"/>
          <w:sz w:val="24"/>
        </w:rPr>
        <w:t xml:space="preserve"> </w:t>
      </w:r>
      <w:r>
        <w:rPr>
          <w:sz w:val="24"/>
        </w:rPr>
        <w:t>про</w:t>
      </w:r>
      <w:r>
        <w:rPr>
          <w:spacing w:val="1"/>
          <w:sz w:val="24"/>
        </w:rPr>
        <w:t xml:space="preserve"> </w:t>
      </w:r>
      <w:r>
        <w:rPr>
          <w:sz w:val="24"/>
        </w:rPr>
        <w:t>себе</w:t>
      </w:r>
      <w:r>
        <w:rPr>
          <w:spacing w:val="1"/>
          <w:sz w:val="24"/>
        </w:rPr>
        <w:t xml:space="preserve"> </w:t>
      </w:r>
      <w:r>
        <w:rPr>
          <w:sz w:val="24"/>
        </w:rPr>
        <w:t>та</w:t>
      </w:r>
      <w:r>
        <w:rPr>
          <w:spacing w:val="1"/>
          <w:sz w:val="24"/>
        </w:rPr>
        <w:t xml:space="preserve"> </w:t>
      </w:r>
      <w:r>
        <w:rPr>
          <w:sz w:val="24"/>
        </w:rPr>
        <w:t>підтверджуючі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документи,</w:t>
      </w:r>
      <w:r>
        <w:rPr>
          <w:spacing w:val="1"/>
          <w:sz w:val="24"/>
        </w:rPr>
        <w:t xml:space="preserve"> </w:t>
      </w:r>
      <w:r>
        <w:rPr>
          <w:sz w:val="24"/>
        </w:rPr>
        <w:t>визначені</w:t>
      </w:r>
      <w:r>
        <w:rPr>
          <w:spacing w:val="1"/>
          <w:sz w:val="24"/>
        </w:rPr>
        <w:t xml:space="preserve"> </w:t>
      </w:r>
      <w:r>
        <w:rPr>
          <w:sz w:val="24"/>
        </w:rPr>
        <w:t>Товарною біржею, з метою здійснення Товарною біржею на виконання Закону України «Про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запобігання та </w:t>
      </w:r>
      <w:r>
        <w:rPr>
          <w:sz w:val="24"/>
        </w:rPr>
        <w:lastRenderedPageBreak/>
        <w:t>протидію легалізації (відмиванню)</w:t>
      </w:r>
      <w:r>
        <w:rPr>
          <w:spacing w:val="1"/>
          <w:sz w:val="24"/>
        </w:rPr>
        <w:t xml:space="preserve"> </w:t>
      </w:r>
      <w:r>
        <w:rPr>
          <w:sz w:val="24"/>
        </w:rPr>
        <w:t>доходів,</w:t>
      </w:r>
      <w:r>
        <w:rPr>
          <w:spacing w:val="1"/>
          <w:sz w:val="24"/>
        </w:rPr>
        <w:t xml:space="preserve"> </w:t>
      </w:r>
      <w:r>
        <w:rPr>
          <w:sz w:val="24"/>
        </w:rPr>
        <w:t>одержаних злочинним шляхом,</w:t>
      </w:r>
      <w:r>
        <w:rPr>
          <w:spacing w:val="1"/>
          <w:sz w:val="24"/>
        </w:rPr>
        <w:t xml:space="preserve"> </w:t>
      </w:r>
      <w:r>
        <w:rPr>
          <w:sz w:val="24"/>
        </w:rPr>
        <w:t>фінансуванню</w:t>
      </w:r>
      <w:r>
        <w:rPr>
          <w:spacing w:val="1"/>
          <w:sz w:val="24"/>
        </w:rPr>
        <w:t xml:space="preserve"> </w:t>
      </w:r>
      <w:r>
        <w:rPr>
          <w:sz w:val="24"/>
        </w:rPr>
        <w:t>тероризму</w:t>
      </w:r>
      <w:r>
        <w:rPr>
          <w:spacing w:val="1"/>
          <w:sz w:val="24"/>
        </w:rPr>
        <w:t xml:space="preserve"> </w:t>
      </w:r>
      <w:r>
        <w:rPr>
          <w:sz w:val="24"/>
        </w:rPr>
        <w:t>та</w:t>
      </w:r>
      <w:r>
        <w:rPr>
          <w:spacing w:val="1"/>
          <w:sz w:val="24"/>
        </w:rPr>
        <w:t xml:space="preserve"> </w:t>
      </w:r>
      <w:r>
        <w:rPr>
          <w:sz w:val="24"/>
        </w:rPr>
        <w:t>фінансуванню</w:t>
      </w:r>
      <w:r>
        <w:rPr>
          <w:spacing w:val="1"/>
          <w:sz w:val="24"/>
        </w:rPr>
        <w:t xml:space="preserve"> </w:t>
      </w:r>
      <w:r>
        <w:rPr>
          <w:sz w:val="24"/>
        </w:rPr>
        <w:t>розповсюдження</w:t>
      </w:r>
      <w:r>
        <w:rPr>
          <w:spacing w:val="1"/>
          <w:sz w:val="24"/>
        </w:rPr>
        <w:t xml:space="preserve"> </w:t>
      </w:r>
      <w:r>
        <w:rPr>
          <w:sz w:val="24"/>
        </w:rPr>
        <w:t>зброї</w:t>
      </w:r>
      <w:r>
        <w:rPr>
          <w:spacing w:val="1"/>
          <w:sz w:val="24"/>
        </w:rPr>
        <w:t xml:space="preserve"> </w:t>
      </w:r>
      <w:r>
        <w:rPr>
          <w:sz w:val="24"/>
        </w:rPr>
        <w:t>масового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знищення»</w:t>
      </w:r>
      <w:r>
        <w:rPr>
          <w:spacing w:val="1"/>
          <w:sz w:val="24"/>
        </w:rPr>
        <w:t xml:space="preserve"> </w:t>
      </w:r>
      <w:r w:rsidRPr="000F4544">
        <w:rPr>
          <w:spacing w:val="1"/>
          <w:sz w:val="24"/>
        </w:rPr>
        <w:t>заходів первинного фінансового моніторингу, зокрема належної перевірки</w:t>
      </w:r>
      <w:r>
        <w:rPr>
          <w:spacing w:val="1"/>
          <w:sz w:val="24"/>
        </w:rPr>
        <w:t xml:space="preserve">. </w:t>
      </w:r>
    </w:p>
    <w:p w14:paraId="4C0064BF" w14:textId="77777777" w:rsidR="00F22ECC" w:rsidRDefault="00F22ECC" w:rsidP="00F22ECC">
      <w:pPr>
        <w:pStyle w:val="a5"/>
        <w:numPr>
          <w:ilvl w:val="2"/>
          <w:numId w:val="5"/>
        </w:numPr>
        <w:tabs>
          <w:tab w:val="left" w:pos="-142"/>
          <w:tab w:val="left" w:pos="1199"/>
        </w:tabs>
        <w:spacing w:before="120" w:after="120"/>
        <w:ind w:left="-709" w:right="-142" w:firstLine="0"/>
        <w:rPr>
          <w:sz w:val="24"/>
        </w:rPr>
      </w:pPr>
      <w:r>
        <w:rPr>
          <w:sz w:val="24"/>
        </w:rPr>
        <w:t>Письмово інформувати Товарну біржу про всі зміни, внесені в надані Орендарем для</w:t>
      </w:r>
      <w:r>
        <w:rPr>
          <w:spacing w:val="1"/>
          <w:sz w:val="24"/>
        </w:rPr>
        <w:t xml:space="preserve"> </w:t>
      </w:r>
      <w:r>
        <w:rPr>
          <w:sz w:val="24"/>
        </w:rPr>
        <w:t>укладення даного Договору документи, у тому числі про зміну адреси та реквізитів, протягом</w:t>
      </w:r>
      <w:r>
        <w:rPr>
          <w:spacing w:val="1"/>
          <w:sz w:val="24"/>
        </w:rPr>
        <w:t xml:space="preserve"> </w:t>
      </w:r>
      <w:r>
        <w:rPr>
          <w:sz w:val="24"/>
        </w:rPr>
        <w:t>3</w:t>
      </w:r>
      <w:r>
        <w:rPr>
          <w:spacing w:val="-4"/>
          <w:sz w:val="24"/>
        </w:rPr>
        <w:t xml:space="preserve"> </w:t>
      </w:r>
      <w:r>
        <w:rPr>
          <w:sz w:val="24"/>
        </w:rPr>
        <w:t>(трьох)</w:t>
      </w:r>
      <w:r>
        <w:rPr>
          <w:spacing w:val="-1"/>
          <w:sz w:val="24"/>
        </w:rPr>
        <w:t xml:space="preserve"> </w:t>
      </w:r>
      <w:r>
        <w:rPr>
          <w:sz w:val="24"/>
        </w:rPr>
        <w:t>робочих</w:t>
      </w:r>
      <w:r>
        <w:rPr>
          <w:spacing w:val="-2"/>
          <w:sz w:val="24"/>
        </w:rPr>
        <w:t xml:space="preserve"> </w:t>
      </w:r>
      <w:r>
        <w:rPr>
          <w:sz w:val="24"/>
        </w:rPr>
        <w:t>днів</w:t>
      </w:r>
      <w:r>
        <w:rPr>
          <w:spacing w:val="-2"/>
          <w:sz w:val="24"/>
        </w:rPr>
        <w:t xml:space="preserve"> </w:t>
      </w:r>
      <w:r>
        <w:rPr>
          <w:sz w:val="24"/>
        </w:rPr>
        <w:t>з</w:t>
      </w:r>
      <w:r>
        <w:rPr>
          <w:spacing w:val="2"/>
          <w:sz w:val="24"/>
        </w:rPr>
        <w:t xml:space="preserve"> </w:t>
      </w:r>
      <w:r>
        <w:rPr>
          <w:sz w:val="24"/>
        </w:rPr>
        <w:t>моменту</w:t>
      </w:r>
      <w:r>
        <w:rPr>
          <w:spacing w:val="-6"/>
          <w:sz w:val="24"/>
        </w:rPr>
        <w:t xml:space="preserve"> </w:t>
      </w:r>
      <w:r>
        <w:rPr>
          <w:sz w:val="24"/>
        </w:rPr>
        <w:t>виникнення/настання</w:t>
      </w:r>
      <w:r>
        <w:rPr>
          <w:spacing w:val="4"/>
          <w:sz w:val="24"/>
        </w:rPr>
        <w:t xml:space="preserve"> </w:t>
      </w:r>
      <w:r>
        <w:rPr>
          <w:sz w:val="24"/>
        </w:rPr>
        <w:t>таких</w:t>
      </w:r>
      <w:r>
        <w:rPr>
          <w:spacing w:val="-7"/>
          <w:sz w:val="24"/>
        </w:rPr>
        <w:t xml:space="preserve"> </w:t>
      </w:r>
      <w:r>
        <w:rPr>
          <w:sz w:val="24"/>
        </w:rPr>
        <w:t>змін.</w:t>
      </w:r>
    </w:p>
    <w:p w14:paraId="4625D073" w14:textId="77777777" w:rsidR="00F22ECC" w:rsidRDefault="00F22ECC" w:rsidP="00F22ECC">
      <w:pPr>
        <w:pStyle w:val="a5"/>
        <w:numPr>
          <w:ilvl w:val="2"/>
          <w:numId w:val="5"/>
        </w:numPr>
        <w:tabs>
          <w:tab w:val="left" w:pos="-142"/>
          <w:tab w:val="left" w:pos="1185"/>
        </w:tabs>
        <w:spacing w:before="120" w:after="120" w:line="237" w:lineRule="auto"/>
        <w:ind w:left="-709" w:right="-142" w:firstLine="0"/>
        <w:rPr>
          <w:sz w:val="24"/>
        </w:rPr>
      </w:pPr>
      <w:r>
        <w:rPr>
          <w:sz w:val="24"/>
        </w:rPr>
        <w:t>Розкривати інформацію про здійснені біржові операції в порядку, обсягах та у строки,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передбачені</w:t>
      </w:r>
      <w:r>
        <w:rPr>
          <w:spacing w:val="-7"/>
          <w:sz w:val="24"/>
        </w:rPr>
        <w:t xml:space="preserve"> </w:t>
      </w:r>
      <w:r>
        <w:rPr>
          <w:sz w:val="24"/>
        </w:rPr>
        <w:t>законодавством.</w:t>
      </w:r>
    </w:p>
    <w:p w14:paraId="33BA962F" w14:textId="77777777" w:rsidR="00F22ECC" w:rsidRPr="000F4544" w:rsidRDefault="00F22ECC" w:rsidP="00F22ECC">
      <w:pPr>
        <w:pStyle w:val="a5"/>
        <w:numPr>
          <w:ilvl w:val="2"/>
          <w:numId w:val="5"/>
        </w:numPr>
        <w:tabs>
          <w:tab w:val="left" w:pos="-142"/>
        </w:tabs>
        <w:ind w:left="-709" w:right="-142" w:firstLine="12"/>
        <w:rPr>
          <w:sz w:val="24"/>
        </w:rPr>
      </w:pPr>
      <w:bookmarkStart w:id="11" w:name="_Hlk188016712"/>
      <w:bookmarkStart w:id="12" w:name="_Hlk166251652"/>
      <w:r w:rsidRPr="000F4544">
        <w:rPr>
          <w:sz w:val="24"/>
        </w:rPr>
        <w:t>Не розголошувати конфіденційні відомості та комерційну таємницю про діяльність Товарної біржі.</w:t>
      </w:r>
    </w:p>
    <w:bookmarkEnd w:id="11"/>
    <w:p w14:paraId="18204AB7" w14:textId="77777777" w:rsidR="00F22ECC" w:rsidRDefault="00F22ECC" w:rsidP="00F22ECC">
      <w:pPr>
        <w:pStyle w:val="a5"/>
        <w:numPr>
          <w:ilvl w:val="2"/>
          <w:numId w:val="5"/>
        </w:numPr>
        <w:tabs>
          <w:tab w:val="left" w:pos="-142"/>
          <w:tab w:val="left" w:pos="0"/>
        </w:tabs>
        <w:spacing w:before="120" w:after="120" w:line="237" w:lineRule="auto"/>
        <w:ind w:left="-709" w:right="-142" w:firstLine="0"/>
        <w:rPr>
          <w:sz w:val="24"/>
        </w:rPr>
      </w:pPr>
      <w:r w:rsidRPr="00896230">
        <w:rPr>
          <w:sz w:val="24"/>
        </w:rPr>
        <w:t>Виконувати інші обов’язки, передбачені чинним законодавством, Правилами та іншими внутрішніми документами Товарної біржі.</w:t>
      </w:r>
    </w:p>
    <w:bookmarkEnd w:id="12"/>
    <w:p w14:paraId="29DF0674" w14:textId="77777777" w:rsidR="00F22ECC" w:rsidRDefault="00F22ECC" w:rsidP="00F22ECC">
      <w:pPr>
        <w:pStyle w:val="4"/>
        <w:numPr>
          <w:ilvl w:val="2"/>
          <w:numId w:val="7"/>
        </w:numPr>
        <w:tabs>
          <w:tab w:val="left" w:pos="-142"/>
          <w:tab w:val="left" w:pos="4801"/>
        </w:tabs>
        <w:spacing w:before="8"/>
        <w:ind w:left="-709" w:right="-142" w:hanging="246"/>
        <w:jc w:val="center"/>
      </w:pPr>
      <w:r>
        <w:t>Строк</w:t>
      </w:r>
      <w:r>
        <w:rPr>
          <w:spacing w:val="-5"/>
        </w:rPr>
        <w:t xml:space="preserve"> </w:t>
      </w:r>
      <w:r>
        <w:t>оренди</w:t>
      </w:r>
    </w:p>
    <w:p w14:paraId="6C075DEA" w14:textId="77777777" w:rsidR="00F22ECC" w:rsidRDefault="00F22ECC" w:rsidP="00F22ECC">
      <w:pPr>
        <w:pStyle w:val="a5"/>
        <w:numPr>
          <w:ilvl w:val="1"/>
          <w:numId w:val="4"/>
        </w:numPr>
        <w:tabs>
          <w:tab w:val="left" w:pos="-142"/>
          <w:tab w:val="left" w:pos="1012"/>
          <w:tab w:val="left" w:pos="7649"/>
        </w:tabs>
        <w:spacing w:before="113"/>
        <w:ind w:left="-709" w:right="-142" w:firstLine="0"/>
        <w:rPr>
          <w:sz w:val="24"/>
        </w:rPr>
      </w:pPr>
      <w:r>
        <w:rPr>
          <w:sz w:val="24"/>
        </w:rPr>
        <w:t>Строк</w:t>
      </w:r>
      <w:r>
        <w:rPr>
          <w:spacing w:val="27"/>
          <w:sz w:val="24"/>
        </w:rPr>
        <w:t xml:space="preserve"> </w:t>
      </w:r>
      <w:r>
        <w:rPr>
          <w:sz w:val="24"/>
        </w:rPr>
        <w:t>оренди</w:t>
      </w:r>
      <w:r>
        <w:rPr>
          <w:spacing w:val="31"/>
          <w:sz w:val="24"/>
        </w:rPr>
        <w:t xml:space="preserve"> </w:t>
      </w:r>
      <w:r>
        <w:rPr>
          <w:sz w:val="24"/>
        </w:rPr>
        <w:t>біржового</w:t>
      </w:r>
      <w:r>
        <w:rPr>
          <w:spacing w:val="34"/>
          <w:sz w:val="24"/>
        </w:rPr>
        <w:t xml:space="preserve"> </w:t>
      </w:r>
      <w:r>
        <w:rPr>
          <w:sz w:val="24"/>
        </w:rPr>
        <w:t>місця</w:t>
      </w:r>
      <w:r>
        <w:rPr>
          <w:spacing w:val="34"/>
          <w:sz w:val="24"/>
        </w:rPr>
        <w:t xml:space="preserve"> </w:t>
      </w:r>
      <w:r>
        <w:rPr>
          <w:sz w:val="24"/>
        </w:rPr>
        <w:t>становить:</w:t>
      </w:r>
      <w:r>
        <w:rPr>
          <w:spacing w:val="31"/>
          <w:sz w:val="24"/>
        </w:rPr>
        <w:t xml:space="preserve"> </w:t>
      </w:r>
      <w:r>
        <w:rPr>
          <w:sz w:val="24"/>
        </w:rPr>
        <w:t>з</w:t>
      </w:r>
      <w:r>
        <w:rPr>
          <w:spacing w:val="29"/>
          <w:sz w:val="24"/>
        </w:rPr>
        <w:t xml:space="preserve"> </w:t>
      </w:r>
      <w:r>
        <w:rPr>
          <w:sz w:val="24"/>
        </w:rPr>
        <w:t>«</w:t>
      </w:r>
      <w:r>
        <w:rPr>
          <w:sz w:val="24"/>
          <w:u w:val="single"/>
        </w:rPr>
        <w:t xml:space="preserve">    </w:t>
      </w:r>
      <w:r>
        <w:rPr>
          <w:spacing w:val="51"/>
          <w:sz w:val="24"/>
          <w:u w:val="single"/>
        </w:rPr>
        <w:t xml:space="preserve"> </w:t>
      </w:r>
      <w:r>
        <w:rPr>
          <w:sz w:val="24"/>
        </w:rPr>
        <w:t>»</w:t>
      </w:r>
      <w:r>
        <w:rPr>
          <w:sz w:val="24"/>
          <w:u w:val="single"/>
        </w:rPr>
        <w:tab/>
      </w:r>
      <w:r>
        <w:rPr>
          <w:sz w:val="24"/>
        </w:rPr>
        <w:t>202__</w:t>
      </w:r>
      <w:r>
        <w:rPr>
          <w:spacing w:val="30"/>
          <w:sz w:val="24"/>
        </w:rPr>
        <w:t xml:space="preserve"> </w:t>
      </w:r>
      <w:r>
        <w:rPr>
          <w:sz w:val="24"/>
        </w:rPr>
        <w:t>року</w:t>
      </w:r>
      <w:r>
        <w:rPr>
          <w:spacing w:val="31"/>
          <w:sz w:val="24"/>
        </w:rPr>
        <w:t xml:space="preserve"> </w:t>
      </w:r>
      <w:r>
        <w:rPr>
          <w:sz w:val="24"/>
        </w:rPr>
        <w:t>і</w:t>
      </w:r>
      <w:r>
        <w:rPr>
          <w:spacing w:val="25"/>
          <w:sz w:val="24"/>
        </w:rPr>
        <w:t xml:space="preserve"> </w:t>
      </w:r>
      <w:r>
        <w:rPr>
          <w:sz w:val="24"/>
        </w:rPr>
        <w:t>діє</w:t>
      </w:r>
      <w:r>
        <w:rPr>
          <w:spacing w:val="33"/>
          <w:sz w:val="24"/>
        </w:rPr>
        <w:t xml:space="preserve"> </w:t>
      </w:r>
      <w:r>
        <w:rPr>
          <w:sz w:val="24"/>
        </w:rPr>
        <w:t>до</w:t>
      </w:r>
      <w:r>
        <w:rPr>
          <w:spacing w:val="35"/>
          <w:sz w:val="24"/>
        </w:rPr>
        <w:t xml:space="preserve"> </w:t>
      </w:r>
      <w:r>
        <w:rPr>
          <w:sz w:val="24"/>
        </w:rPr>
        <w:t>«</w:t>
      </w:r>
      <w:r>
        <w:rPr>
          <w:sz w:val="24"/>
          <w:u w:val="single"/>
        </w:rPr>
        <w:t xml:space="preserve">   </w:t>
      </w:r>
      <w:r>
        <w:rPr>
          <w:spacing w:val="58"/>
          <w:sz w:val="24"/>
          <w:u w:val="single"/>
        </w:rPr>
        <w:t xml:space="preserve"> </w:t>
      </w:r>
      <w:r>
        <w:rPr>
          <w:sz w:val="24"/>
        </w:rPr>
        <w:t xml:space="preserve">» ____________________ </w:t>
      </w:r>
      <w:r w:rsidRPr="00384169">
        <w:rPr>
          <w:sz w:val="24"/>
        </w:rPr>
        <w:t>202__ року</w:t>
      </w:r>
      <w:r>
        <w:rPr>
          <w:sz w:val="24"/>
        </w:rPr>
        <w:t>.</w:t>
      </w:r>
    </w:p>
    <w:p w14:paraId="71AAC8AD" w14:textId="77777777" w:rsidR="00F22ECC" w:rsidRDefault="00F22ECC" w:rsidP="00F22ECC">
      <w:pPr>
        <w:pStyle w:val="a5"/>
        <w:numPr>
          <w:ilvl w:val="1"/>
          <w:numId w:val="4"/>
        </w:numPr>
        <w:tabs>
          <w:tab w:val="left" w:pos="-142"/>
          <w:tab w:val="left" w:pos="1094"/>
        </w:tabs>
        <w:spacing w:before="117" w:line="242" w:lineRule="auto"/>
        <w:ind w:left="-709" w:right="-142" w:firstLine="0"/>
        <w:rPr>
          <w:sz w:val="24"/>
        </w:rPr>
      </w:pPr>
      <w:r>
        <w:rPr>
          <w:sz w:val="24"/>
        </w:rPr>
        <w:t>Оренда</w:t>
      </w:r>
      <w:r>
        <w:rPr>
          <w:spacing w:val="1"/>
          <w:sz w:val="24"/>
        </w:rPr>
        <w:t xml:space="preserve"> </w:t>
      </w:r>
      <w:r>
        <w:rPr>
          <w:sz w:val="24"/>
        </w:rPr>
        <w:t>біржового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місця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Товарній</w:t>
      </w:r>
      <w:r>
        <w:rPr>
          <w:spacing w:val="1"/>
          <w:sz w:val="24"/>
        </w:rPr>
        <w:t xml:space="preserve"> </w:t>
      </w:r>
      <w:r>
        <w:rPr>
          <w:sz w:val="24"/>
        </w:rPr>
        <w:t>біржі</w:t>
      </w:r>
      <w:r>
        <w:rPr>
          <w:spacing w:val="1"/>
          <w:sz w:val="24"/>
        </w:rPr>
        <w:t xml:space="preserve"> </w:t>
      </w:r>
      <w:r>
        <w:rPr>
          <w:sz w:val="24"/>
        </w:rPr>
        <w:t>достроково</w:t>
      </w:r>
      <w:r>
        <w:rPr>
          <w:spacing w:val="1"/>
          <w:sz w:val="24"/>
        </w:rPr>
        <w:t xml:space="preserve"> </w:t>
      </w:r>
      <w:r>
        <w:rPr>
          <w:sz w:val="24"/>
        </w:rPr>
        <w:t>припиняється</w:t>
      </w:r>
      <w:r>
        <w:rPr>
          <w:spacing w:val="1"/>
          <w:sz w:val="24"/>
        </w:rPr>
        <w:t xml:space="preserve"> </w:t>
      </w:r>
      <w:r>
        <w:rPr>
          <w:sz w:val="24"/>
        </w:rPr>
        <w:t>та</w:t>
      </w:r>
      <w:r>
        <w:rPr>
          <w:spacing w:val="1"/>
          <w:sz w:val="24"/>
        </w:rPr>
        <w:t xml:space="preserve"> </w:t>
      </w:r>
      <w:r>
        <w:rPr>
          <w:sz w:val="24"/>
        </w:rPr>
        <w:t>Договір</w:t>
      </w:r>
      <w:r>
        <w:rPr>
          <w:spacing w:val="1"/>
          <w:sz w:val="24"/>
        </w:rPr>
        <w:t xml:space="preserve"> </w:t>
      </w:r>
      <w:r>
        <w:rPr>
          <w:sz w:val="24"/>
        </w:rPr>
        <w:t>розривається</w:t>
      </w:r>
      <w:r w:rsidRPr="00896230">
        <w:t xml:space="preserve"> </w:t>
      </w:r>
      <w:r w:rsidRPr="00896230">
        <w:rPr>
          <w:sz w:val="24"/>
        </w:rPr>
        <w:t>за рішенням Наглядової ради Товарної біржі</w:t>
      </w:r>
      <w:r>
        <w:rPr>
          <w:sz w:val="24"/>
        </w:rPr>
        <w:t>:</w:t>
      </w:r>
    </w:p>
    <w:p w14:paraId="3FE179A0" w14:textId="77777777" w:rsidR="00F22ECC" w:rsidRDefault="00F22ECC" w:rsidP="00F22ECC">
      <w:pPr>
        <w:pStyle w:val="a5"/>
        <w:numPr>
          <w:ilvl w:val="2"/>
          <w:numId w:val="4"/>
        </w:numPr>
        <w:tabs>
          <w:tab w:val="left" w:pos="-142"/>
          <w:tab w:val="left" w:pos="1199"/>
        </w:tabs>
        <w:spacing w:before="115" w:line="242" w:lineRule="auto"/>
        <w:ind w:left="-709" w:right="-142" w:firstLine="0"/>
        <w:rPr>
          <w:sz w:val="24"/>
        </w:rPr>
      </w:pPr>
      <w:r w:rsidRPr="00784C7A">
        <w:rPr>
          <w:sz w:val="24"/>
        </w:rPr>
        <w:t>У разі внесення до Єдиного державного реєстру юридичних осіб, фізичних осіб – підприємців та громадських формувань запису про державну реєстрацію припинення юридичної особи / державну реєстрацію припинення підприємницької діяльності фізичної особи-підприємця.</w:t>
      </w:r>
      <w:r>
        <w:rPr>
          <w:sz w:val="24"/>
        </w:rPr>
        <w:t xml:space="preserve"> </w:t>
      </w:r>
    </w:p>
    <w:p w14:paraId="4803D4CD" w14:textId="77777777" w:rsidR="00F22ECC" w:rsidRDefault="00F22ECC" w:rsidP="00F22ECC">
      <w:pPr>
        <w:pStyle w:val="a5"/>
        <w:numPr>
          <w:ilvl w:val="2"/>
          <w:numId w:val="4"/>
        </w:numPr>
        <w:tabs>
          <w:tab w:val="left" w:pos="-142"/>
          <w:tab w:val="left" w:pos="1267"/>
        </w:tabs>
        <w:spacing w:before="115"/>
        <w:ind w:left="-709" w:right="-142" w:firstLine="0"/>
        <w:rPr>
          <w:sz w:val="24"/>
        </w:rPr>
      </w:pP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ініціативою</w:t>
      </w:r>
      <w:r>
        <w:rPr>
          <w:spacing w:val="1"/>
          <w:sz w:val="24"/>
        </w:rPr>
        <w:t xml:space="preserve"> </w:t>
      </w:r>
      <w:r>
        <w:rPr>
          <w:sz w:val="24"/>
        </w:rPr>
        <w:t>Орендаря,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за умови письмового повідомлення </w:t>
      </w:r>
      <w:r w:rsidRPr="00784C7A">
        <w:rPr>
          <w:sz w:val="24"/>
        </w:rPr>
        <w:t xml:space="preserve">Товарної біржі </w:t>
      </w:r>
      <w:r>
        <w:rPr>
          <w:sz w:val="24"/>
        </w:rPr>
        <w:t>не пізніше ніж за 10</w:t>
      </w:r>
      <w:r>
        <w:rPr>
          <w:spacing w:val="1"/>
          <w:sz w:val="24"/>
        </w:rPr>
        <w:t xml:space="preserve"> </w:t>
      </w:r>
      <w:r>
        <w:rPr>
          <w:sz w:val="24"/>
        </w:rPr>
        <w:t>(десять)</w:t>
      </w:r>
      <w:r>
        <w:rPr>
          <w:spacing w:val="4"/>
          <w:sz w:val="24"/>
        </w:rPr>
        <w:t xml:space="preserve"> </w:t>
      </w:r>
      <w:r>
        <w:rPr>
          <w:sz w:val="24"/>
        </w:rPr>
        <w:t>календарних</w:t>
      </w:r>
      <w:r>
        <w:rPr>
          <w:spacing w:val="-3"/>
          <w:sz w:val="24"/>
        </w:rPr>
        <w:t xml:space="preserve"> </w:t>
      </w:r>
      <w:r>
        <w:rPr>
          <w:sz w:val="24"/>
        </w:rPr>
        <w:t>днів</w:t>
      </w:r>
      <w:r>
        <w:rPr>
          <w:spacing w:val="3"/>
          <w:sz w:val="24"/>
        </w:rPr>
        <w:t xml:space="preserve"> </w:t>
      </w:r>
      <w:r>
        <w:rPr>
          <w:sz w:val="24"/>
        </w:rPr>
        <w:t>до</w:t>
      </w:r>
      <w:r>
        <w:rPr>
          <w:spacing w:val="6"/>
          <w:sz w:val="24"/>
        </w:rPr>
        <w:t xml:space="preserve"> </w:t>
      </w:r>
      <w:r>
        <w:rPr>
          <w:sz w:val="24"/>
        </w:rPr>
        <w:t>запланованої</w:t>
      </w:r>
      <w:r>
        <w:rPr>
          <w:spacing w:val="-7"/>
          <w:sz w:val="24"/>
        </w:rPr>
        <w:t xml:space="preserve"> </w:t>
      </w:r>
      <w:r>
        <w:rPr>
          <w:sz w:val="24"/>
        </w:rPr>
        <w:t>дати</w:t>
      </w:r>
      <w:r>
        <w:rPr>
          <w:spacing w:val="8"/>
          <w:sz w:val="24"/>
        </w:rPr>
        <w:t xml:space="preserve"> </w:t>
      </w:r>
      <w:r>
        <w:rPr>
          <w:sz w:val="24"/>
        </w:rPr>
        <w:t>припинення</w:t>
      </w:r>
      <w:r>
        <w:rPr>
          <w:spacing w:val="-1"/>
          <w:sz w:val="24"/>
        </w:rPr>
        <w:t xml:space="preserve"> </w:t>
      </w:r>
      <w:r>
        <w:rPr>
          <w:sz w:val="24"/>
        </w:rPr>
        <w:t>членства</w:t>
      </w:r>
      <w:r w:rsidRPr="00784C7A">
        <w:rPr>
          <w:sz w:val="24"/>
        </w:rPr>
        <w:t>, але не раніше виконання у повному обсязі Орендарем своїх зобов’язань перед Товарною біржею, іншими учасниками біржових торгів</w:t>
      </w:r>
      <w:r>
        <w:rPr>
          <w:sz w:val="24"/>
        </w:rPr>
        <w:t xml:space="preserve"> </w:t>
      </w:r>
      <w:r w:rsidRPr="00784C7A">
        <w:rPr>
          <w:sz w:val="24"/>
        </w:rPr>
        <w:t>за біржовими угодами</w:t>
      </w:r>
      <w:r>
        <w:rPr>
          <w:sz w:val="24"/>
        </w:rPr>
        <w:t>/</w:t>
      </w:r>
      <w:r w:rsidRPr="00784C7A">
        <w:rPr>
          <w:sz w:val="24"/>
        </w:rPr>
        <w:t>біржовими договорами</w:t>
      </w:r>
      <w:r>
        <w:t>/д</w:t>
      </w:r>
      <w:r w:rsidRPr="00F22ECC">
        <w:rPr>
          <w:sz w:val="24"/>
        </w:rPr>
        <w:t>еривативни</w:t>
      </w:r>
      <w:r>
        <w:rPr>
          <w:sz w:val="24"/>
        </w:rPr>
        <w:t xml:space="preserve">ми </w:t>
      </w:r>
      <w:r w:rsidRPr="00F22ECC">
        <w:rPr>
          <w:sz w:val="24"/>
        </w:rPr>
        <w:t>контракт</w:t>
      </w:r>
      <w:r>
        <w:rPr>
          <w:sz w:val="24"/>
        </w:rPr>
        <w:t>ами.</w:t>
      </w:r>
      <w:r w:rsidRPr="00784C7A">
        <w:t xml:space="preserve"> </w:t>
      </w:r>
    </w:p>
    <w:p w14:paraId="5607A8F8" w14:textId="77777777" w:rsidR="00F22ECC" w:rsidRDefault="00F22ECC" w:rsidP="00F22ECC">
      <w:pPr>
        <w:pStyle w:val="a5"/>
        <w:numPr>
          <w:ilvl w:val="2"/>
          <w:numId w:val="4"/>
        </w:numPr>
        <w:tabs>
          <w:tab w:val="left" w:pos="-142"/>
          <w:tab w:val="left" w:pos="1185"/>
        </w:tabs>
        <w:spacing w:before="120" w:line="242" w:lineRule="auto"/>
        <w:ind w:left="-709" w:right="-142" w:firstLine="0"/>
        <w:rPr>
          <w:sz w:val="24"/>
        </w:rPr>
      </w:pPr>
      <w:r>
        <w:rPr>
          <w:sz w:val="24"/>
        </w:rPr>
        <w:t>За ініціативою Товарної біржі щодо припинення дії даного Договору, про що Товарна</w:t>
      </w:r>
      <w:r>
        <w:rPr>
          <w:spacing w:val="1"/>
          <w:sz w:val="24"/>
        </w:rPr>
        <w:t xml:space="preserve"> </w:t>
      </w:r>
      <w:r>
        <w:rPr>
          <w:sz w:val="24"/>
        </w:rPr>
        <w:t>біржа</w:t>
      </w:r>
      <w:r>
        <w:rPr>
          <w:spacing w:val="-1"/>
          <w:sz w:val="24"/>
        </w:rPr>
        <w:t xml:space="preserve"> </w:t>
      </w:r>
      <w:r>
        <w:rPr>
          <w:sz w:val="24"/>
        </w:rPr>
        <w:t>письмово</w:t>
      </w:r>
      <w:r>
        <w:rPr>
          <w:spacing w:val="7"/>
          <w:sz w:val="24"/>
        </w:rPr>
        <w:t xml:space="preserve"> </w:t>
      </w:r>
      <w:r>
        <w:rPr>
          <w:sz w:val="24"/>
        </w:rPr>
        <w:t>попереджає Орендаря</w:t>
      </w:r>
      <w:r>
        <w:rPr>
          <w:spacing w:val="2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14</w:t>
      </w:r>
      <w:r>
        <w:rPr>
          <w:spacing w:val="-4"/>
          <w:sz w:val="24"/>
        </w:rPr>
        <w:t xml:space="preserve"> </w:t>
      </w:r>
      <w:r>
        <w:rPr>
          <w:sz w:val="24"/>
        </w:rPr>
        <w:t>(чотирнадцять</w:t>
      </w:r>
      <w:r>
        <w:rPr>
          <w:spacing w:val="4"/>
          <w:sz w:val="24"/>
        </w:rPr>
        <w:t xml:space="preserve"> </w:t>
      </w:r>
      <w:r>
        <w:rPr>
          <w:sz w:val="24"/>
        </w:rPr>
        <w:t>)</w:t>
      </w:r>
      <w:r>
        <w:rPr>
          <w:spacing w:val="-2"/>
          <w:sz w:val="24"/>
        </w:rPr>
        <w:t xml:space="preserve"> </w:t>
      </w:r>
      <w:r>
        <w:rPr>
          <w:sz w:val="24"/>
        </w:rPr>
        <w:t>календарних</w:t>
      </w:r>
      <w:r>
        <w:rPr>
          <w:spacing w:val="-3"/>
          <w:sz w:val="24"/>
        </w:rPr>
        <w:t xml:space="preserve"> </w:t>
      </w:r>
      <w:r>
        <w:rPr>
          <w:sz w:val="24"/>
        </w:rPr>
        <w:t>днів.</w:t>
      </w:r>
    </w:p>
    <w:p w14:paraId="7EEA0C87" w14:textId="77777777" w:rsidR="00F22ECC" w:rsidRDefault="00F22ECC" w:rsidP="00F22ECC">
      <w:pPr>
        <w:pStyle w:val="a5"/>
        <w:numPr>
          <w:ilvl w:val="2"/>
          <w:numId w:val="4"/>
        </w:numPr>
        <w:tabs>
          <w:tab w:val="left" w:pos="-142"/>
          <w:tab w:val="left" w:pos="1281"/>
        </w:tabs>
        <w:spacing w:before="115"/>
        <w:ind w:left="-709" w:right="-142" w:firstLine="0"/>
        <w:rPr>
          <w:sz w:val="24"/>
        </w:rPr>
      </w:pPr>
      <w:bookmarkStart w:id="13" w:name="_Hlk166252021"/>
      <w:r w:rsidRPr="00784C7A">
        <w:rPr>
          <w:sz w:val="24"/>
        </w:rPr>
        <w:t>У разі вчинення грубого або систематичного порушення членом Біржі, його брокером законодавства України, що регулює біржову торгівлю, Правил або внутрішніх документів Товарної біржі.</w:t>
      </w:r>
      <w:bookmarkEnd w:id="13"/>
      <w:r w:rsidRPr="00784C7A">
        <w:t xml:space="preserve"> </w:t>
      </w:r>
    </w:p>
    <w:p w14:paraId="73EFA075" w14:textId="77777777" w:rsidR="00F22ECC" w:rsidRDefault="00F22ECC" w:rsidP="00F22ECC">
      <w:pPr>
        <w:pStyle w:val="a5"/>
        <w:numPr>
          <w:ilvl w:val="2"/>
          <w:numId w:val="4"/>
        </w:numPr>
        <w:tabs>
          <w:tab w:val="left" w:pos="-142"/>
          <w:tab w:val="left" w:pos="1161"/>
        </w:tabs>
        <w:spacing w:before="123"/>
        <w:ind w:left="-709" w:right="-142" w:firstLine="0"/>
        <w:rPr>
          <w:sz w:val="24"/>
        </w:rPr>
      </w:pPr>
      <w:r>
        <w:rPr>
          <w:sz w:val="24"/>
        </w:rPr>
        <w:t>За</w:t>
      </w:r>
      <w:r>
        <w:rPr>
          <w:spacing w:val="-8"/>
          <w:sz w:val="24"/>
        </w:rPr>
        <w:t xml:space="preserve"> </w:t>
      </w:r>
      <w:r>
        <w:rPr>
          <w:sz w:val="24"/>
        </w:rPr>
        <w:t>згодою</w:t>
      </w:r>
      <w:r>
        <w:rPr>
          <w:spacing w:val="-3"/>
          <w:sz w:val="24"/>
        </w:rPr>
        <w:t xml:space="preserve"> </w:t>
      </w:r>
      <w:r>
        <w:rPr>
          <w:sz w:val="24"/>
        </w:rPr>
        <w:t>сторін.</w:t>
      </w:r>
    </w:p>
    <w:p w14:paraId="4AEBADCD" w14:textId="77777777" w:rsidR="00F22ECC" w:rsidRDefault="00F22ECC" w:rsidP="00F22ECC">
      <w:pPr>
        <w:pStyle w:val="a5"/>
        <w:numPr>
          <w:ilvl w:val="2"/>
          <w:numId w:val="4"/>
        </w:numPr>
        <w:tabs>
          <w:tab w:val="left" w:pos="-142"/>
          <w:tab w:val="left" w:pos="1190"/>
        </w:tabs>
        <w:spacing w:before="74"/>
        <w:ind w:left="-709" w:right="-142" w:firstLine="0"/>
        <w:rPr>
          <w:sz w:val="24"/>
        </w:rPr>
      </w:pPr>
      <w:bookmarkStart w:id="14" w:name="_Hlk166252048"/>
      <w:r w:rsidRPr="00784C7A">
        <w:rPr>
          <w:sz w:val="24"/>
        </w:rPr>
        <w:t>У разі відкликання (анулювання, зупинення) державними регулюючими органами ліцензій або дозволів, або інші визначені законодавством причини, наслідком настання яких є неможливим здійснення Орендарем біржових операцій.</w:t>
      </w:r>
    </w:p>
    <w:bookmarkEnd w:id="14"/>
    <w:p w14:paraId="4E7770B5" w14:textId="77777777" w:rsidR="00F22ECC" w:rsidRDefault="00F22ECC" w:rsidP="00F22ECC">
      <w:pPr>
        <w:pStyle w:val="a5"/>
        <w:numPr>
          <w:ilvl w:val="2"/>
          <w:numId w:val="4"/>
        </w:numPr>
        <w:tabs>
          <w:tab w:val="left" w:pos="-142"/>
          <w:tab w:val="left" w:pos="1190"/>
        </w:tabs>
        <w:spacing w:before="74"/>
        <w:ind w:left="-709" w:right="-142" w:firstLine="0"/>
        <w:rPr>
          <w:sz w:val="24"/>
        </w:rPr>
      </w:pPr>
      <w:r>
        <w:rPr>
          <w:sz w:val="24"/>
        </w:rPr>
        <w:t>В інших випадках, передбачених чинним законодавством України, Статутом Товарної</w:t>
      </w:r>
      <w:r>
        <w:rPr>
          <w:spacing w:val="1"/>
          <w:sz w:val="24"/>
        </w:rPr>
        <w:t xml:space="preserve"> </w:t>
      </w:r>
      <w:r>
        <w:rPr>
          <w:sz w:val="24"/>
        </w:rPr>
        <w:t>біржі,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Правилами,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Положенням</w:t>
      </w:r>
      <w:r>
        <w:rPr>
          <w:spacing w:val="1"/>
          <w:sz w:val="24"/>
        </w:rPr>
        <w:t xml:space="preserve"> </w:t>
      </w:r>
      <w:r>
        <w:rPr>
          <w:sz w:val="24"/>
        </w:rPr>
        <w:t>та</w:t>
      </w:r>
      <w:r>
        <w:rPr>
          <w:spacing w:val="1"/>
          <w:sz w:val="24"/>
        </w:rPr>
        <w:t xml:space="preserve"> </w:t>
      </w:r>
      <w:r>
        <w:rPr>
          <w:sz w:val="24"/>
        </w:rPr>
        <w:t>іншими</w:t>
      </w:r>
      <w:r>
        <w:rPr>
          <w:spacing w:val="1"/>
          <w:sz w:val="24"/>
        </w:rPr>
        <w:t xml:space="preserve"> </w:t>
      </w:r>
      <w:r>
        <w:rPr>
          <w:sz w:val="24"/>
        </w:rPr>
        <w:t>внутрішніми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документами</w:t>
      </w:r>
      <w:r>
        <w:rPr>
          <w:spacing w:val="1"/>
          <w:sz w:val="24"/>
        </w:rPr>
        <w:t xml:space="preserve"> </w:t>
      </w:r>
      <w:r>
        <w:rPr>
          <w:sz w:val="24"/>
        </w:rPr>
        <w:t>Товарної біржі,</w:t>
      </w:r>
      <w:r>
        <w:rPr>
          <w:spacing w:val="1"/>
          <w:sz w:val="24"/>
        </w:rPr>
        <w:t xml:space="preserve"> </w:t>
      </w:r>
      <w:r>
        <w:rPr>
          <w:sz w:val="24"/>
        </w:rPr>
        <w:t>що</w:t>
      </w:r>
      <w:r>
        <w:rPr>
          <w:spacing w:val="1"/>
          <w:sz w:val="24"/>
        </w:rPr>
        <w:t xml:space="preserve"> </w:t>
      </w:r>
      <w:r>
        <w:rPr>
          <w:sz w:val="24"/>
        </w:rPr>
        <w:t>регулюють</w:t>
      </w:r>
      <w:r>
        <w:rPr>
          <w:spacing w:val="4"/>
          <w:sz w:val="24"/>
        </w:rPr>
        <w:t xml:space="preserve"> </w:t>
      </w:r>
      <w:r>
        <w:rPr>
          <w:sz w:val="24"/>
        </w:rPr>
        <w:t>біржову</w:t>
      </w:r>
      <w:r>
        <w:rPr>
          <w:spacing w:val="-6"/>
          <w:sz w:val="24"/>
        </w:rPr>
        <w:t xml:space="preserve"> </w:t>
      </w:r>
      <w:r>
        <w:rPr>
          <w:sz w:val="24"/>
        </w:rPr>
        <w:t>торгівлю.</w:t>
      </w:r>
    </w:p>
    <w:p w14:paraId="572BA46C" w14:textId="77777777" w:rsidR="00F22ECC" w:rsidRDefault="00F22ECC" w:rsidP="00F22ECC">
      <w:pPr>
        <w:pStyle w:val="a5"/>
        <w:numPr>
          <w:ilvl w:val="1"/>
          <w:numId w:val="4"/>
        </w:numPr>
        <w:tabs>
          <w:tab w:val="left" w:pos="-142"/>
          <w:tab w:val="left" w:pos="1262"/>
        </w:tabs>
        <w:spacing w:before="118"/>
        <w:ind w:left="-709" w:right="-142" w:firstLine="0"/>
        <w:rPr>
          <w:sz w:val="24"/>
        </w:rPr>
      </w:pPr>
      <w:r>
        <w:rPr>
          <w:sz w:val="24"/>
        </w:rPr>
        <w:t xml:space="preserve">Якщо протягом одного місяця до дати закінчення Договору, жодна зі Сторін не подасть </w:t>
      </w:r>
      <w:r>
        <w:rPr>
          <w:spacing w:val="-57"/>
          <w:sz w:val="24"/>
        </w:rPr>
        <w:t xml:space="preserve"> </w:t>
      </w:r>
      <w:r>
        <w:rPr>
          <w:sz w:val="24"/>
        </w:rPr>
        <w:t>заяву про</w:t>
      </w:r>
      <w:r>
        <w:rPr>
          <w:spacing w:val="1"/>
          <w:sz w:val="24"/>
        </w:rPr>
        <w:t xml:space="preserve"> </w:t>
      </w:r>
      <w:r>
        <w:rPr>
          <w:sz w:val="24"/>
        </w:rPr>
        <w:t>припинення</w:t>
      </w:r>
      <w:r>
        <w:rPr>
          <w:spacing w:val="1"/>
          <w:sz w:val="24"/>
        </w:rPr>
        <w:t xml:space="preserve"> </w:t>
      </w:r>
      <w:r>
        <w:rPr>
          <w:sz w:val="24"/>
        </w:rPr>
        <w:t>або зміну умов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Договору,</w:t>
      </w:r>
      <w:r>
        <w:rPr>
          <w:spacing w:val="1"/>
          <w:sz w:val="24"/>
        </w:rPr>
        <w:t xml:space="preserve"> </w:t>
      </w:r>
      <w:r>
        <w:rPr>
          <w:sz w:val="24"/>
        </w:rPr>
        <w:t>цей</w:t>
      </w:r>
      <w:r>
        <w:rPr>
          <w:spacing w:val="1"/>
          <w:sz w:val="24"/>
        </w:rPr>
        <w:t xml:space="preserve"> </w:t>
      </w:r>
      <w:r>
        <w:rPr>
          <w:sz w:val="24"/>
        </w:rPr>
        <w:t>Договір</w:t>
      </w:r>
      <w:r>
        <w:rPr>
          <w:spacing w:val="1"/>
          <w:sz w:val="24"/>
        </w:rPr>
        <w:t xml:space="preserve"> </w:t>
      </w:r>
      <w:r>
        <w:rPr>
          <w:sz w:val="24"/>
        </w:rPr>
        <w:t>вважається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продовженим</w:t>
      </w:r>
      <w:r>
        <w:rPr>
          <w:spacing w:val="60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один календарний рік</w:t>
      </w:r>
      <w:r>
        <w:rPr>
          <w:spacing w:val="1"/>
          <w:sz w:val="24"/>
        </w:rPr>
        <w:t xml:space="preserve"> </w:t>
      </w:r>
      <w:r>
        <w:rPr>
          <w:sz w:val="24"/>
        </w:rPr>
        <w:t>на тих самих умовах, які були передбачені Договором. Даний пункт</w:t>
      </w:r>
      <w:r>
        <w:rPr>
          <w:spacing w:val="1"/>
          <w:sz w:val="24"/>
        </w:rPr>
        <w:t xml:space="preserve"> </w:t>
      </w:r>
      <w:r>
        <w:rPr>
          <w:sz w:val="24"/>
        </w:rPr>
        <w:t>означає можливість</w:t>
      </w:r>
      <w:r>
        <w:rPr>
          <w:spacing w:val="5"/>
          <w:sz w:val="24"/>
        </w:rPr>
        <w:t xml:space="preserve"> </w:t>
      </w:r>
      <w:r>
        <w:rPr>
          <w:sz w:val="24"/>
        </w:rPr>
        <w:t>автоматичної</w:t>
      </w:r>
      <w:r>
        <w:rPr>
          <w:spacing w:val="-11"/>
          <w:sz w:val="24"/>
        </w:rPr>
        <w:t xml:space="preserve"> </w:t>
      </w:r>
      <w:r>
        <w:rPr>
          <w:sz w:val="24"/>
        </w:rPr>
        <w:t>багаторазової</w:t>
      </w:r>
      <w:r>
        <w:rPr>
          <w:spacing w:val="-1"/>
          <w:sz w:val="24"/>
        </w:rPr>
        <w:t xml:space="preserve"> </w:t>
      </w:r>
      <w:r>
        <w:rPr>
          <w:sz w:val="24"/>
        </w:rPr>
        <w:t>пролонгації</w:t>
      </w:r>
      <w:r>
        <w:rPr>
          <w:spacing w:val="-2"/>
          <w:sz w:val="24"/>
        </w:rPr>
        <w:t xml:space="preserve"> </w:t>
      </w:r>
      <w:r>
        <w:rPr>
          <w:sz w:val="24"/>
        </w:rPr>
        <w:t>Договору.</w:t>
      </w:r>
    </w:p>
    <w:p w14:paraId="404FA6D0" w14:textId="77777777" w:rsidR="00F22ECC" w:rsidRDefault="00F22ECC" w:rsidP="00F22ECC">
      <w:pPr>
        <w:pStyle w:val="4"/>
        <w:numPr>
          <w:ilvl w:val="2"/>
          <w:numId w:val="7"/>
        </w:numPr>
        <w:tabs>
          <w:tab w:val="left" w:pos="-142"/>
          <w:tab w:val="left" w:pos="4734"/>
        </w:tabs>
        <w:spacing w:before="125"/>
        <w:ind w:left="-709" w:right="-142" w:hanging="246"/>
        <w:jc w:val="center"/>
      </w:pPr>
      <w:r>
        <w:t>Орендна</w:t>
      </w:r>
      <w:r>
        <w:rPr>
          <w:spacing w:val="-3"/>
        </w:rPr>
        <w:t xml:space="preserve"> </w:t>
      </w:r>
      <w:r>
        <w:t>плата</w:t>
      </w:r>
    </w:p>
    <w:p w14:paraId="4ABF62C3" w14:textId="77777777" w:rsidR="00F22ECC" w:rsidRDefault="00F22ECC" w:rsidP="00F22ECC">
      <w:pPr>
        <w:pStyle w:val="a5"/>
        <w:numPr>
          <w:ilvl w:val="1"/>
          <w:numId w:val="3"/>
        </w:numPr>
        <w:tabs>
          <w:tab w:val="left" w:pos="-142"/>
          <w:tab w:val="left" w:pos="1022"/>
          <w:tab w:val="left" w:pos="3200"/>
          <w:tab w:val="left" w:pos="8327"/>
          <w:tab w:val="left" w:pos="9376"/>
        </w:tabs>
        <w:spacing w:before="120" w:line="237" w:lineRule="auto"/>
        <w:ind w:left="-709" w:right="-142" w:firstLine="0"/>
        <w:rPr>
          <w:sz w:val="24"/>
        </w:rPr>
      </w:pPr>
      <w:r>
        <w:rPr>
          <w:sz w:val="24"/>
        </w:rPr>
        <w:t>Орендар</w:t>
      </w:r>
      <w:r>
        <w:rPr>
          <w:spacing w:val="41"/>
          <w:sz w:val="24"/>
        </w:rPr>
        <w:t xml:space="preserve"> </w:t>
      </w:r>
      <w:r>
        <w:rPr>
          <w:sz w:val="24"/>
        </w:rPr>
        <w:t>сплачує</w:t>
      </w:r>
      <w:r>
        <w:rPr>
          <w:spacing w:val="39"/>
          <w:sz w:val="24"/>
        </w:rPr>
        <w:t xml:space="preserve"> </w:t>
      </w:r>
      <w:r>
        <w:rPr>
          <w:sz w:val="24"/>
        </w:rPr>
        <w:t>вартість</w:t>
      </w:r>
      <w:r>
        <w:rPr>
          <w:spacing w:val="43"/>
          <w:sz w:val="24"/>
        </w:rPr>
        <w:t xml:space="preserve"> </w:t>
      </w:r>
      <w:r>
        <w:rPr>
          <w:sz w:val="24"/>
        </w:rPr>
        <w:t>оренди</w:t>
      </w:r>
      <w:r>
        <w:rPr>
          <w:spacing w:val="43"/>
          <w:sz w:val="24"/>
        </w:rPr>
        <w:t xml:space="preserve"> </w:t>
      </w:r>
      <w:r>
        <w:rPr>
          <w:sz w:val="24"/>
        </w:rPr>
        <w:t>біржового</w:t>
      </w:r>
      <w:r>
        <w:rPr>
          <w:spacing w:val="41"/>
          <w:sz w:val="24"/>
        </w:rPr>
        <w:t xml:space="preserve"> </w:t>
      </w:r>
      <w:r>
        <w:rPr>
          <w:sz w:val="24"/>
        </w:rPr>
        <w:t>місця</w:t>
      </w:r>
      <w:r>
        <w:rPr>
          <w:spacing w:val="46"/>
          <w:sz w:val="24"/>
        </w:rPr>
        <w:t xml:space="preserve"> </w:t>
      </w:r>
      <w:r>
        <w:rPr>
          <w:sz w:val="24"/>
        </w:rPr>
        <w:t>у</w:t>
      </w:r>
      <w:r>
        <w:rPr>
          <w:spacing w:val="32"/>
          <w:sz w:val="24"/>
        </w:rPr>
        <w:t xml:space="preserve"> </w:t>
      </w:r>
      <w:r>
        <w:rPr>
          <w:sz w:val="24"/>
        </w:rPr>
        <w:t>розмірі</w:t>
      </w:r>
      <w:r>
        <w:rPr>
          <w:sz w:val="24"/>
          <w:u w:val="single"/>
        </w:rPr>
        <w:tab/>
        <w:t>____</w:t>
      </w:r>
      <w:r>
        <w:rPr>
          <w:sz w:val="24"/>
        </w:rPr>
        <w:t>(</w:t>
      </w:r>
      <w:r>
        <w:rPr>
          <w:sz w:val="24"/>
          <w:u w:val="single"/>
        </w:rPr>
        <w:tab/>
      </w:r>
      <w:r>
        <w:rPr>
          <w:sz w:val="24"/>
        </w:rPr>
        <w:t>)</w:t>
      </w:r>
      <w:r>
        <w:rPr>
          <w:spacing w:val="35"/>
          <w:sz w:val="24"/>
        </w:rPr>
        <w:t xml:space="preserve"> </w:t>
      </w:r>
      <w:r>
        <w:rPr>
          <w:sz w:val="24"/>
        </w:rPr>
        <w:t>грн.</w:t>
      </w:r>
      <w:r>
        <w:rPr>
          <w:spacing w:val="31"/>
          <w:sz w:val="24"/>
        </w:rPr>
        <w:t xml:space="preserve"> </w:t>
      </w:r>
      <w:r>
        <w:rPr>
          <w:sz w:val="24"/>
        </w:rPr>
        <w:t xml:space="preserve">00 </w:t>
      </w:r>
      <w:r>
        <w:rPr>
          <w:spacing w:val="-57"/>
          <w:sz w:val="24"/>
        </w:rPr>
        <w:t xml:space="preserve"> </w:t>
      </w:r>
      <w:r>
        <w:rPr>
          <w:sz w:val="24"/>
        </w:rPr>
        <w:t>коп.,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т.ч.</w:t>
      </w:r>
      <w:r>
        <w:rPr>
          <w:spacing w:val="-1"/>
          <w:sz w:val="24"/>
        </w:rPr>
        <w:t xml:space="preserve"> </w:t>
      </w:r>
      <w:r>
        <w:rPr>
          <w:sz w:val="24"/>
        </w:rPr>
        <w:t>ПДВ</w:t>
      </w:r>
      <w:r>
        <w:rPr>
          <w:sz w:val="24"/>
          <w:u w:val="single"/>
        </w:rPr>
        <w:tab/>
      </w:r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z w:val="24"/>
        </w:rPr>
        <w:t>шляхом</w:t>
      </w:r>
      <w:r>
        <w:rPr>
          <w:spacing w:val="-1"/>
          <w:sz w:val="24"/>
        </w:rPr>
        <w:t xml:space="preserve"> </w:t>
      </w:r>
      <w:r>
        <w:rPr>
          <w:sz w:val="24"/>
        </w:rPr>
        <w:t>перерахування</w:t>
      </w:r>
      <w:r>
        <w:rPr>
          <w:spacing w:val="2"/>
          <w:sz w:val="24"/>
        </w:rPr>
        <w:t xml:space="preserve"> </w:t>
      </w:r>
      <w:r>
        <w:rPr>
          <w:sz w:val="24"/>
        </w:rPr>
        <w:t>коштів</w:t>
      </w:r>
      <w:r>
        <w:rPr>
          <w:spacing w:val="3"/>
          <w:sz w:val="24"/>
        </w:rPr>
        <w:t xml:space="preserve"> </w:t>
      </w:r>
      <w:r>
        <w:rPr>
          <w:sz w:val="24"/>
        </w:rPr>
        <w:t>на рахунок</w:t>
      </w:r>
      <w:r>
        <w:rPr>
          <w:spacing w:val="1"/>
          <w:sz w:val="24"/>
        </w:rPr>
        <w:t xml:space="preserve"> </w:t>
      </w:r>
      <w:r>
        <w:rPr>
          <w:sz w:val="24"/>
        </w:rPr>
        <w:t>Товарної біржі.</w:t>
      </w:r>
    </w:p>
    <w:p w14:paraId="54D950E9" w14:textId="77777777" w:rsidR="008F4341" w:rsidRPr="008F4341" w:rsidRDefault="008F4341" w:rsidP="008F4341">
      <w:pPr>
        <w:pStyle w:val="a5"/>
        <w:tabs>
          <w:tab w:val="left" w:pos="-142"/>
          <w:tab w:val="left" w:pos="1022"/>
          <w:tab w:val="left" w:pos="3200"/>
          <w:tab w:val="left" w:pos="8327"/>
          <w:tab w:val="left" w:pos="9376"/>
        </w:tabs>
        <w:spacing w:before="120" w:line="237" w:lineRule="auto"/>
        <w:ind w:left="-709" w:right="-142"/>
        <w:rPr>
          <w:sz w:val="24"/>
        </w:rPr>
      </w:pPr>
      <w:r w:rsidRPr="008F4341">
        <w:rPr>
          <w:sz w:val="24"/>
        </w:rPr>
        <w:t>4.2.</w:t>
      </w:r>
      <w:r w:rsidRPr="008F4341">
        <w:rPr>
          <w:sz w:val="24"/>
        </w:rPr>
        <w:tab/>
        <w:t>Орендна плата сплачується Орендарем на рахунок Товарної біржі протягом 5 (п’яти) робочих днів після укладання цього Договору на підставі виставленого рахунку.</w:t>
      </w:r>
    </w:p>
    <w:p w14:paraId="3001ED96" w14:textId="77777777" w:rsidR="008F4341" w:rsidRPr="008F4341" w:rsidRDefault="008F4341" w:rsidP="008F4341">
      <w:pPr>
        <w:pStyle w:val="a5"/>
        <w:tabs>
          <w:tab w:val="left" w:pos="-142"/>
          <w:tab w:val="left" w:pos="1022"/>
          <w:tab w:val="left" w:pos="3200"/>
          <w:tab w:val="left" w:pos="8327"/>
          <w:tab w:val="left" w:pos="9376"/>
        </w:tabs>
        <w:spacing w:before="120" w:line="237" w:lineRule="auto"/>
        <w:ind w:left="-709" w:right="-142"/>
        <w:rPr>
          <w:sz w:val="24"/>
        </w:rPr>
      </w:pPr>
      <w:r w:rsidRPr="008F4341">
        <w:rPr>
          <w:sz w:val="24"/>
        </w:rPr>
        <w:t>4.3.</w:t>
      </w:r>
      <w:r w:rsidRPr="008F4341">
        <w:rPr>
          <w:sz w:val="24"/>
        </w:rPr>
        <w:tab/>
        <w:t xml:space="preserve">Розрахунки між Сторонами проводяться виключно у безготівковій формі шляхом перерахування коштів на поточний рахунок Товарної біржі. </w:t>
      </w:r>
    </w:p>
    <w:p w14:paraId="55045F65" w14:textId="77777777" w:rsidR="008F4341" w:rsidRPr="008F4341" w:rsidRDefault="008F4341" w:rsidP="008F4341">
      <w:pPr>
        <w:pStyle w:val="a5"/>
        <w:tabs>
          <w:tab w:val="left" w:pos="-142"/>
          <w:tab w:val="left" w:pos="1022"/>
          <w:tab w:val="left" w:pos="3200"/>
          <w:tab w:val="left" w:pos="8327"/>
          <w:tab w:val="left" w:pos="9376"/>
        </w:tabs>
        <w:spacing w:before="120" w:line="237" w:lineRule="auto"/>
        <w:ind w:left="-709" w:right="-142"/>
        <w:rPr>
          <w:sz w:val="24"/>
        </w:rPr>
      </w:pPr>
      <w:r w:rsidRPr="008F4341">
        <w:rPr>
          <w:sz w:val="24"/>
        </w:rPr>
        <w:lastRenderedPageBreak/>
        <w:t>4.4.</w:t>
      </w:r>
      <w:r w:rsidRPr="008F4341">
        <w:rPr>
          <w:sz w:val="24"/>
        </w:rPr>
        <w:tab/>
        <w:t>Факт надання послуг з оренди біржового місця Товарною біржею та їх прийняття Орендарем підтверджується Актом приймання-передачі наданих послуг (надалі — Акт).</w:t>
      </w:r>
    </w:p>
    <w:p w14:paraId="23CC7F9B" w14:textId="77777777" w:rsidR="008F4341" w:rsidRPr="008F4341" w:rsidRDefault="008F4341" w:rsidP="008F4341">
      <w:pPr>
        <w:pStyle w:val="a5"/>
        <w:tabs>
          <w:tab w:val="left" w:pos="-142"/>
          <w:tab w:val="left" w:pos="1022"/>
          <w:tab w:val="left" w:pos="3200"/>
          <w:tab w:val="left" w:pos="8327"/>
          <w:tab w:val="left" w:pos="9376"/>
        </w:tabs>
        <w:spacing w:before="120" w:line="237" w:lineRule="auto"/>
        <w:ind w:left="-709" w:right="-142"/>
        <w:rPr>
          <w:sz w:val="24"/>
        </w:rPr>
      </w:pPr>
      <w:r w:rsidRPr="008F4341">
        <w:rPr>
          <w:sz w:val="24"/>
        </w:rPr>
        <w:t>4.5.</w:t>
      </w:r>
      <w:r w:rsidRPr="008F4341">
        <w:rPr>
          <w:sz w:val="24"/>
        </w:rPr>
        <w:tab/>
        <w:t>Товарна біржа з використанням системи електронного документообігу надсилає Акт Орендарю із дотриманням вимог законодавства про електронні документи та електронний документообіг з накладанням електронного підпису (КЕП або УЕП) уповноваженої особи Товарної біржі та електронної печатки Товарної біржі. Акт вважається отриманим у день його надсилання. Якщо Акт направлено після 17:30 робочого дня або у вихідний, святковий чи неробочий день, він вважається отриманим у найближчий наступний робочий день. За окремим запитом Орендаря Акт може бути направлений Товарною біржею в паперовій формі за підписом уповноваженої особи Товарної біржі та скріплений печаткою Товарної біржі поштовим відправленням або кур’єрською доставкою на адресу місцезнаходження Орендаря, зазначену в його реєстраційних даних у кабінеті акредитації.</w:t>
      </w:r>
    </w:p>
    <w:p w14:paraId="774835F2" w14:textId="77777777" w:rsidR="008F4341" w:rsidRPr="008F4341" w:rsidRDefault="008F4341" w:rsidP="008F4341">
      <w:pPr>
        <w:pStyle w:val="a5"/>
        <w:tabs>
          <w:tab w:val="left" w:pos="-142"/>
          <w:tab w:val="left" w:pos="1022"/>
          <w:tab w:val="left" w:pos="3200"/>
          <w:tab w:val="left" w:pos="8327"/>
          <w:tab w:val="left" w:pos="9376"/>
        </w:tabs>
        <w:spacing w:before="120" w:line="237" w:lineRule="auto"/>
        <w:ind w:left="-709" w:right="-142"/>
        <w:rPr>
          <w:sz w:val="24"/>
        </w:rPr>
      </w:pPr>
      <w:r w:rsidRPr="008F4341">
        <w:rPr>
          <w:sz w:val="24"/>
        </w:rPr>
        <w:t>4.6.</w:t>
      </w:r>
      <w:r w:rsidRPr="008F4341">
        <w:rPr>
          <w:sz w:val="24"/>
        </w:rPr>
        <w:tab/>
        <w:t>Сторони погодили, що відповідно до частини другої статті 9 Закону України «Про бухгалтерських облік та фінансову звітність в Україні» відсутність в Акті реквізитів зі сторони Орендаря, а саме посади і прізвища особи, відповідальної за здійснення господарської операції ї правильність її оформлення; особистого підпису або інших даних, що дають змогу ідентифікувати особу, яка брала участь у здійсненні господарської операції, не є порушенням вимог до оформлення первинного документа.</w:t>
      </w:r>
    </w:p>
    <w:p w14:paraId="284A808C" w14:textId="77777777" w:rsidR="008F4341" w:rsidRPr="008F4341" w:rsidRDefault="008F4341" w:rsidP="008F4341">
      <w:pPr>
        <w:pStyle w:val="a5"/>
        <w:tabs>
          <w:tab w:val="left" w:pos="-142"/>
          <w:tab w:val="left" w:pos="1022"/>
          <w:tab w:val="left" w:pos="3200"/>
          <w:tab w:val="left" w:pos="8327"/>
          <w:tab w:val="left" w:pos="9376"/>
        </w:tabs>
        <w:spacing w:before="120" w:line="237" w:lineRule="auto"/>
        <w:ind w:left="-709" w:right="-142"/>
        <w:rPr>
          <w:sz w:val="24"/>
        </w:rPr>
      </w:pPr>
      <w:r w:rsidRPr="008F4341">
        <w:rPr>
          <w:sz w:val="24"/>
        </w:rPr>
        <w:t>4.7.</w:t>
      </w:r>
      <w:r w:rsidRPr="008F4341">
        <w:rPr>
          <w:sz w:val="24"/>
        </w:rPr>
        <w:tab/>
        <w:t>Орендар підтверджує, що порядок оформлення Товарною біржею первинних документів без реквізитів Орендаря, передбачених п. 4.6. Договору, є письмово погодженим між Товарною біржею та Орендарем порядком документування господарських операцій у розумінні частини другої статті 9 Закону України «Про бухгалтерський облік та фінансову звітність в Україні».</w:t>
      </w:r>
    </w:p>
    <w:p w14:paraId="2BD789C4" w14:textId="1D3EBBD8" w:rsidR="008F4341" w:rsidRDefault="008F4341" w:rsidP="008F4341">
      <w:pPr>
        <w:pStyle w:val="a5"/>
        <w:tabs>
          <w:tab w:val="left" w:pos="-142"/>
          <w:tab w:val="left" w:pos="1022"/>
          <w:tab w:val="left" w:pos="3200"/>
          <w:tab w:val="left" w:pos="8327"/>
          <w:tab w:val="left" w:pos="9376"/>
        </w:tabs>
        <w:spacing w:before="120" w:line="237" w:lineRule="auto"/>
        <w:ind w:left="-709" w:right="-142"/>
        <w:rPr>
          <w:sz w:val="24"/>
        </w:rPr>
      </w:pPr>
      <w:r w:rsidRPr="008F4341">
        <w:rPr>
          <w:sz w:val="24"/>
        </w:rPr>
        <w:t>4.8.</w:t>
      </w:r>
      <w:r w:rsidRPr="008F4341">
        <w:rPr>
          <w:sz w:val="24"/>
        </w:rPr>
        <w:tab/>
        <w:t>У разі наявності заперечень з приводу наданих Товарною біржею послуг з оренди біржового місця Орендар має право протягом 3 (трьох) робочих днів із дня отримання Акту надати Товарній біржі мотивовані письмові заперечення. У разі неотримання Товарною біржею від Орендаря мотивованих письмових заперечень Акт вважатиметься погодженим, а послуги - наданими в повному обсязі, належним чином та прийнятими Орендарем без зауважень та заперечень</w:t>
      </w:r>
      <w:r>
        <w:rPr>
          <w:sz w:val="24"/>
        </w:rPr>
        <w:t>.</w:t>
      </w:r>
    </w:p>
    <w:p w14:paraId="7B138E2D" w14:textId="77777777" w:rsidR="00F22ECC" w:rsidRDefault="00F22ECC" w:rsidP="00F22ECC">
      <w:pPr>
        <w:pStyle w:val="4"/>
        <w:numPr>
          <w:ilvl w:val="2"/>
          <w:numId w:val="7"/>
        </w:numPr>
        <w:tabs>
          <w:tab w:val="left" w:pos="-142"/>
          <w:tab w:val="left" w:pos="4215"/>
        </w:tabs>
        <w:spacing w:before="220"/>
        <w:ind w:left="-709" w:right="-142" w:hanging="241"/>
        <w:jc w:val="center"/>
      </w:pPr>
      <w:r>
        <w:t>Відповідальність</w:t>
      </w:r>
      <w:r>
        <w:rPr>
          <w:spacing w:val="-6"/>
        </w:rPr>
        <w:t xml:space="preserve"> </w:t>
      </w:r>
      <w:r>
        <w:t>Сторін</w:t>
      </w:r>
    </w:p>
    <w:p w14:paraId="38424D6F" w14:textId="77777777" w:rsidR="00F22ECC" w:rsidRDefault="00F22ECC" w:rsidP="00F22ECC">
      <w:pPr>
        <w:pStyle w:val="a3"/>
        <w:tabs>
          <w:tab w:val="left" w:pos="-142"/>
        </w:tabs>
        <w:spacing w:before="120" w:line="237" w:lineRule="auto"/>
        <w:ind w:left="-709" w:right="-142"/>
      </w:pPr>
      <w:r>
        <w:t>5.1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невиконання</w:t>
      </w:r>
      <w:r>
        <w:rPr>
          <w:spacing w:val="1"/>
        </w:rPr>
        <w:t xml:space="preserve"> </w:t>
      </w:r>
      <w:r>
        <w:t>або</w:t>
      </w:r>
      <w:r>
        <w:rPr>
          <w:spacing w:val="1"/>
        </w:rPr>
        <w:t xml:space="preserve"> </w:t>
      </w:r>
      <w:r>
        <w:t>неналежне</w:t>
      </w:r>
      <w:r>
        <w:rPr>
          <w:spacing w:val="1"/>
        </w:rPr>
        <w:t xml:space="preserve"> </w:t>
      </w:r>
      <w:r>
        <w:t>виконання</w:t>
      </w:r>
      <w:r>
        <w:rPr>
          <w:spacing w:val="1"/>
        </w:rPr>
        <w:t xml:space="preserve"> </w:t>
      </w:r>
      <w:r>
        <w:t>умов</w:t>
      </w:r>
      <w:r>
        <w:rPr>
          <w:spacing w:val="1"/>
        </w:rPr>
        <w:t xml:space="preserve"> </w:t>
      </w:r>
      <w:r>
        <w:t>цього</w:t>
      </w:r>
      <w:r>
        <w:rPr>
          <w:spacing w:val="1"/>
        </w:rPr>
        <w:t xml:space="preserve"> </w:t>
      </w:r>
      <w:r>
        <w:t>Договору,</w:t>
      </w:r>
      <w:r>
        <w:rPr>
          <w:spacing w:val="1"/>
        </w:rPr>
        <w:t xml:space="preserve"> </w:t>
      </w:r>
      <w:r>
        <w:t>Сторони</w:t>
      </w:r>
      <w:r>
        <w:rPr>
          <w:spacing w:val="1"/>
        </w:rPr>
        <w:t xml:space="preserve"> </w:t>
      </w:r>
      <w:r>
        <w:t>несуть</w:t>
      </w:r>
      <w:r>
        <w:rPr>
          <w:spacing w:val="1"/>
        </w:rPr>
        <w:t xml:space="preserve"> </w:t>
      </w:r>
      <w:r>
        <w:t>відповідальність</w:t>
      </w:r>
      <w:r>
        <w:rPr>
          <w:spacing w:val="5"/>
        </w:rPr>
        <w:t xml:space="preserve"> </w:t>
      </w:r>
      <w:r>
        <w:t>згідно</w:t>
      </w:r>
      <w:r>
        <w:rPr>
          <w:spacing w:val="10"/>
        </w:rPr>
        <w:t xml:space="preserve"> </w:t>
      </w:r>
      <w:r>
        <w:t>чинного</w:t>
      </w:r>
      <w:r>
        <w:rPr>
          <w:spacing w:val="2"/>
        </w:rPr>
        <w:t xml:space="preserve"> </w:t>
      </w:r>
      <w:r>
        <w:t>законодавства</w:t>
      </w:r>
      <w:r>
        <w:rPr>
          <w:spacing w:val="-3"/>
        </w:rPr>
        <w:t xml:space="preserve"> </w:t>
      </w:r>
      <w:r>
        <w:t>України</w:t>
      </w:r>
      <w:r w:rsidRPr="00257503">
        <w:t>, Правил та інших внутрішніх документів Товарної біржі</w:t>
      </w:r>
      <w:r>
        <w:t>.</w:t>
      </w:r>
    </w:p>
    <w:p w14:paraId="62A1632E" w14:textId="77777777" w:rsidR="00F22ECC" w:rsidRDefault="00F22ECC" w:rsidP="00F22ECC">
      <w:pPr>
        <w:pStyle w:val="a5"/>
        <w:numPr>
          <w:ilvl w:val="1"/>
          <w:numId w:val="2"/>
        </w:numPr>
        <w:tabs>
          <w:tab w:val="left" w:pos="-142"/>
          <w:tab w:val="left" w:pos="1262"/>
        </w:tabs>
        <w:spacing w:before="117" w:line="242" w:lineRule="auto"/>
        <w:ind w:left="-709" w:right="-142" w:firstLine="0"/>
        <w:rPr>
          <w:sz w:val="24"/>
        </w:rPr>
      </w:pPr>
      <w:r>
        <w:rPr>
          <w:sz w:val="24"/>
        </w:rPr>
        <w:t>Усі спори, що виникають з цього Договору або пов'язані із ним, вирішуються шляхом</w:t>
      </w:r>
      <w:r>
        <w:rPr>
          <w:spacing w:val="1"/>
          <w:sz w:val="24"/>
        </w:rPr>
        <w:t xml:space="preserve"> </w:t>
      </w:r>
      <w:r>
        <w:rPr>
          <w:sz w:val="24"/>
        </w:rPr>
        <w:t>переговорів</w:t>
      </w:r>
      <w:r>
        <w:rPr>
          <w:spacing w:val="4"/>
          <w:sz w:val="24"/>
        </w:rPr>
        <w:t xml:space="preserve"> </w:t>
      </w:r>
      <w:r>
        <w:rPr>
          <w:sz w:val="24"/>
        </w:rPr>
        <w:t>між</w:t>
      </w:r>
      <w:r>
        <w:rPr>
          <w:spacing w:val="4"/>
          <w:sz w:val="24"/>
        </w:rPr>
        <w:t xml:space="preserve"> </w:t>
      </w:r>
      <w:r>
        <w:rPr>
          <w:sz w:val="24"/>
        </w:rPr>
        <w:t>Сторонами.</w:t>
      </w:r>
    </w:p>
    <w:p w14:paraId="6466BCF7" w14:textId="77777777" w:rsidR="00F22ECC" w:rsidRPr="00BF3493" w:rsidRDefault="00F22ECC" w:rsidP="00F22ECC">
      <w:pPr>
        <w:pStyle w:val="a5"/>
        <w:numPr>
          <w:ilvl w:val="1"/>
          <w:numId w:val="2"/>
        </w:numPr>
        <w:tabs>
          <w:tab w:val="left" w:pos="-142"/>
          <w:tab w:val="left" w:pos="1262"/>
        </w:tabs>
        <w:spacing w:before="115"/>
        <w:ind w:left="-709" w:right="-142" w:firstLine="0"/>
        <w:rPr>
          <w:sz w:val="24"/>
        </w:rPr>
      </w:pPr>
      <w:r>
        <w:rPr>
          <w:sz w:val="24"/>
        </w:rPr>
        <w:t>Якщо відповідний спір неможливо вирішити шляхом переговорів, він вирішується в</w:t>
      </w:r>
      <w:r>
        <w:rPr>
          <w:spacing w:val="1"/>
          <w:sz w:val="24"/>
        </w:rPr>
        <w:t xml:space="preserve"> </w:t>
      </w:r>
      <w:r>
        <w:rPr>
          <w:sz w:val="24"/>
        </w:rPr>
        <w:t>судовому порядку за встановленою підвідомчістю та підсудністю такого спору відповідно до</w:t>
      </w:r>
      <w:r>
        <w:rPr>
          <w:spacing w:val="1"/>
          <w:sz w:val="24"/>
        </w:rPr>
        <w:t xml:space="preserve"> </w:t>
      </w:r>
      <w:r>
        <w:rPr>
          <w:sz w:val="24"/>
        </w:rPr>
        <w:t>чинного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Україні</w:t>
      </w:r>
      <w:r>
        <w:rPr>
          <w:spacing w:val="-6"/>
          <w:sz w:val="24"/>
        </w:rPr>
        <w:t xml:space="preserve"> </w:t>
      </w:r>
      <w:r>
        <w:rPr>
          <w:sz w:val="24"/>
        </w:rPr>
        <w:t>законодавства.</w:t>
      </w:r>
    </w:p>
    <w:p w14:paraId="546C4717" w14:textId="77777777" w:rsidR="00F22ECC" w:rsidRDefault="00F22ECC" w:rsidP="00F22ECC">
      <w:pPr>
        <w:pStyle w:val="4"/>
        <w:numPr>
          <w:ilvl w:val="2"/>
          <w:numId w:val="7"/>
        </w:numPr>
        <w:tabs>
          <w:tab w:val="left" w:pos="-142"/>
          <w:tab w:val="left" w:pos="4940"/>
        </w:tabs>
        <w:spacing w:before="223"/>
        <w:ind w:left="-709" w:right="-142" w:hanging="246"/>
        <w:jc w:val="center"/>
      </w:pPr>
      <w:r>
        <w:t>Інші</w:t>
      </w:r>
      <w:r>
        <w:rPr>
          <w:spacing w:val="-6"/>
        </w:rPr>
        <w:t xml:space="preserve"> </w:t>
      </w:r>
      <w:r>
        <w:t>умови</w:t>
      </w:r>
    </w:p>
    <w:p w14:paraId="58F024C1" w14:textId="77777777" w:rsidR="00F22ECC" w:rsidRDefault="00F22ECC" w:rsidP="00F22ECC">
      <w:pPr>
        <w:pStyle w:val="a5"/>
        <w:numPr>
          <w:ilvl w:val="1"/>
          <w:numId w:val="1"/>
        </w:numPr>
        <w:tabs>
          <w:tab w:val="left" w:pos="-142"/>
          <w:tab w:val="left" w:pos="1262"/>
        </w:tabs>
        <w:spacing w:before="117"/>
        <w:ind w:left="-709" w:right="-142" w:firstLine="0"/>
        <w:rPr>
          <w:sz w:val="24"/>
        </w:rPr>
      </w:pPr>
      <w:r>
        <w:rPr>
          <w:sz w:val="24"/>
        </w:rPr>
        <w:t>Договір набуває чинності з моменту його підписання Сторонами і діє до закінчення</w:t>
      </w:r>
      <w:r>
        <w:rPr>
          <w:spacing w:val="1"/>
          <w:sz w:val="24"/>
        </w:rPr>
        <w:t xml:space="preserve"> </w:t>
      </w:r>
      <w:r>
        <w:rPr>
          <w:sz w:val="24"/>
        </w:rPr>
        <w:t>строку</w:t>
      </w:r>
      <w:r>
        <w:rPr>
          <w:spacing w:val="1"/>
          <w:sz w:val="24"/>
        </w:rPr>
        <w:t xml:space="preserve"> </w:t>
      </w:r>
      <w:r>
        <w:rPr>
          <w:sz w:val="24"/>
        </w:rPr>
        <w:t>оренди</w:t>
      </w:r>
      <w:r>
        <w:rPr>
          <w:spacing w:val="1"/>
          <w:sz w:val="24"/>
        </w:rPr>
        <w:t xml:space="preserve"> </w:t>
      </w:r>
      <w:r>
        <w:rPr>
          <w:sz w:val="24"/>
        </w:rPr>
        <w:t>біржового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місця,</w:t>
      </w:r>
      <w:r>
        <w:rPr>
          <w:spacing w:val="1"/>
          <w:sz w:val="24"/>
        </w:rPr>
        <w:t xml:space="preserve"> </w:t>
      </w:r>
      <w:r>
        <w:rPr>
          <w:sz w:val="24"/>
        </w:rPr>
        <w:t>вказаного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п.</w:t>
      </w:r>
      <w:r>
        <w:rPr>
          <w:spacing w:val="1"/>
          <w:sz w:val="24"/>
        </w:rPr>
        <w:t xml:space="preserve"> </w:t>
      </w:r>
      <w:r>
        <w:rPr>
          <w:sz w:val="24"/>
        </w:rPr>
        <w:t>3.1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Договору</w:t>
      </w:r>
      <w:r>
        <w:rPr>
          <w:spacing w:val="1"/>
          <w:sz w:val="24"/>
        </w:rPr>
        <w:t xml:space="preserve"> </w:t>
      </w:r>
      <w:r>
        <w:rPr>
          <w:sz w:val="24"/>
        </w:rPr>
        <w:t>(з</w:t>
      </w:r>
      <w:r>
        <w:rPr>
          <w:spacing w:val="1"/>
          <w:sz w:val="24"/>
        </w:rPr>
        <w:t xml:space="preserve"> </w:t>
      </w:r>
      <w:r>
        <w:rPr>
          <w:sz w:val="24"/>
        </w:rPr>
        <w:t>урахуванням</w:t>
      </w:r>
      <w:r>
        <w:rPr>
          <w:spacing w:val="1"/>
          <w:sz w:val="24"/>
        </w:rPr>
        <w:t xml:space="preserve"> </w:t>
      </w:r>
      <w:r>
        <w:rPr>
          <w:sz w:val="24"/>
        </w:rPr>
        <w:t>можливості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продовження</w:t>
      </w:r>
      <w:r>
        <w:rPr>
          <w:spacing w:val="-2"/>
          <w:sz w:val="24"/>
        </w:rPr>
        <w:t xml:space="preserve"> </w:t>
      </w:r>
      <w:r>
        <w:rPr>
          <w:sz w:val="24"/>
        </w:rPr>
        <w:t>терміну</w:t>
      </w:r>
      <w:r>
        <w:rPr>
          <w:spacing w:val="-8"/>
          <w:sz w:val="24"/>
        </w:rPr>
        <w:t xml:space="preserve"> </w:t>
      </w:r>
      <w:r>
        <w:rPr>
          <w:sz w:val="24"/>
        </w:rPr>
        <w:t>дії</w:t>
      </w:r>
      <w:r>
        <w:rPr>
          <w:spacing w:val="-2"/>
          <w:sz w:val="24"/>
        </w:rPr>
        <w:t xml:space="preserve"> </w:t>
      </w:r>
      <w:r>
        <w:rPr>
          <w:sz w:val="24"/>
        </w:rPr>
        <w:t>відповідно</w:t>
      </w:r>
      <w:r>
        <w:rPr>
          <w:spacing w:val="8"/>
          <w:sz w:val="24"/>
        </w:rPr>
        <w:t xml:space="preserve"> </w:t>
      </w:r>
      <w:r>
        <w:rPr>
          <w:sz w:val="24"/>
        </w:rPr>
        <w:t>до</w:t>
      </w:r>
      <w:r>
        <w:rPr>
          <w:spacing w:val="6"/>
          <w:sz w:val="24"/>
        </w:rPr>
        <w:t xml:space="preserve"> </w:t>
      </w:r>
      <w:r>
        <w:rPr>
          <w:sz w:val="24"/>
        </w:rPr>
        <w:t>п.</w:t>
      </w:r>
      <w:r>
        <w:rPr>
          <w:spacing w:val="-1"/>
          <w:sz w:val="24"/>
        </w:rPr>
        <w:t xml:space="preserve"> </w:t>
      </w:r>
      <w:r>
        <w:rPr>
          <w:sz w:val="24"/>
        </w:rPr>
        <w:t>3.3</w:t>
      </w:r>
      <w:r>
        <w:rPr>
          <w:spacing w:val="-3"/>
          <w:sz w:val="24"/>
        </w:rPr>
        <w:t xml:space="preserve"> </w:t>
      </w:r>
      <w:r>
        <w:rPr>
          <w:sz w:val="24"/>
        </w:rPr>
        <w:t>цього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Договору)</w:t>
      </w:r>
      <w:r w:rsidRPr="00257503">
        <w:t xml:space="preserve"> </w:t>
      </w:r>
      <w:r w:rsidRPr="00257503">
        <w:rPr>
          <w:sz w:val="24"/>
        </w:rPr>
        <w:t>або дострокового припинення у порядку, визначеному цим Договором та Правилами.</w:t>
      </w:r>
    </w:p>
    <w:p w14:paraId="0FBEF36E" w14:textId="77777777" w:rsidR="00F22ECC" w:rsidRDefault="00F22ECC" w:rsidP="00F22ECC">
      <w:pPr>
        <w:pStyle w:val="a5"/>
        <w:numPr>
          <w:ilvl w:val="1"/>
          <w:numId w:val="1"/>
        </w:numPr>
        <w:tabs>
          <w:tab w:val="left" w:pos="-142"/>
          <w:tab w:val="left" w:pos="998"/>
        </w:tabs>
        <w:spacing w:before="118" w:line="242" w:lineRule="auto"/>
        <w:ind w:left="-709" w:right="-142" w:firstLine="0"/>
        <w:rPr>
          <w:sz w:val="24"/>
        </w:rPr>
      </w:pPr>
      <w:r>
        <w:rPr>
          <w:sz w:val="24"/>
        </w:rPr>
        <w:t>Орендар не має права передавати іншій особі своє право участі в біржових торгах та/або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передавати</w:t>
      </w:r>
      <w:r>
        <w:rPr>
          <w:spacing w:val="4"/>
          <w:sz w:val="24"/>
        </w:rPr>
        <w:t xml:space="preserve"> </w:t>
      </w:r>
      <w:r>
        <w:rPr>
          <w:sz w:val="24"/>
        </w:rPr>
        <w:t>біржове</w:t>
      </w:r>
      <w:r>
        <w:rPr>
          <w:spacing w:val="-2"/>
          <w:sz w:val="24"/>
        </w:rPr>
        <w:t xml:space="preserve"> </w:t>
      </w:r>
      <w:r>
        <w:rPr>
          <w:sz w:val="24"/>
        </w:rPr>
        <w:t>місце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суборенду.</w:t>
      </w:r>
    </w:p>
    <w:p w14:paraId="2B8D8B58" w14:textId="77777777" w:rsidR="00F22ECC" w:rsidRDefault="00F22ECC" w:rsidP="00F22ECC">
      <w:pPr>
        <w:pStyle w:val="a5"/>
        <w:numPr>
          <w:ilvl w:val="1"/>
          <w:numId w:val="1"/>
        </w:numPr>
        <w:tabs>
          <w:tab w:val="left" w:pos="-142"/>
          <w:tab w:val="left" w:pos="1051"/>
        </w:tabs>
        <w:spacing w:before="115"/>
        <w:ind w:left="-709" w:right="-142" w:firstLine="0"/>
        <w:rPr>
          <w:sz w:val="24"/>
        </w:rPr>
      </w:pPr>
      <w:r>
        <w:rPr>
          <w:sz w:val="24"/>
        </w:rPr>
        <w:t>Будь-які</w:t>
      </w:r>
      <w:r>
        <w:rPr>
          <w:spacing w:val="1"/>
          <w:sz w:val="24"/>
        </w:rPr>
        <w:t xml:space="preserve"> </w:t>
      </w:r>
      <w:r>
        <w:rPr>
          <w:sz w:val="24"/>
        </w:rPr>
        <w:t>зміни</w:t>
      </w:r>
      <w:r>
        <w:rPr>
          <w:spacing w:val="1"/>
          <w:sz w:val="24"/>
        </w:rPr>
        <w:t xml:space="preserve"> </w:t>
      </w:r>
      <w:r>
        <w:rPr>
          <w:sz w:val="24"/>
        </w:rPr>
        <w:t>та</w:t>
      </w:r>
      <w:r>
        <w:rPr>
          <w:spacing w:val="1"/>
          <w:sz w:val="24"/>
        </w:rPr>
        <w:t xml:space="preserve"> </w:t>
      </w:r>
      <w:r>
        <w:rPr>
          <w:sz w:val="24"/>
        </w:rPr>
        <w:t>доповнення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цього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Договору</w:t>
      </w:r>
      <w:r>
        <w:rPr>
          <w:spacing w:val="1"/>
          <w:sz w:val="24"/>
        </w:rPr>
        <w:t xml:space="preserve"> </w:t>
      </w:r>
      <w:r>
        <w:rPr>
          <w:sz w:val="24"/>
        </w:rPr>
        <w:t>здійснюються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письмовій</w:t>
      </w:r>
      <w:r>
        <w:rPr>
          <w:spacing w:val="1"/>
          <w:sz w:val="24"/>
        </w:rPr>
        <w:t xml:space="preserve"> </w:t>
      </w:r>
      <w:r>
        <w:rPr>
          <w:sz w:val="24"/>
        </w:rPr>
        <w:t>формі,</w:t>
      </w:r>
      <w:r>
        <w:rPr>
          <w:spacing w:val="1"/>
          <w:sz w:val="24"/>
        </w:rPr>
        <w:t xml:space="preserve"> </w:t>
      </w:r>
      <w:r>
        <w:rPr>
          <w:sz w:val="24"/>
        </w:rPr>
        <w:t>шляхом</w:t>
      </w:r>
      <w:r>
        <w:rPr>
          <w:spacing w:val="1"/>
          <w:sz w:val="24"/>
        </w:rPr>
        <w:t xml:space="preserve"> </w:t>
      </w:r>
      <w:r>
        <w:rPr>
          <w:sz w:val="24"/>
        </w:rPr>
        <w:t>підписання</w:t>
      </w:r>
      <w:r>
        <w:rPr>
          <w:spacing w:val="1"/>
          <w:sz w:val="24"/>
        </w:rPr>
        <w:t xml:space="preserve"> </w:t>
      </w:r>
      <w:r>
        <w:rPr>
          <w:sz w:val="24"/>
        </w:rPr>
        <w:t>обома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Сторонами</w:t>
      </w:r>
      <w:r>
        <w:rPr>
          <w:spacing w:val="1"/>
          <w:sz w:val="24"/>
        </w:rPr>
        <w:t xml:space="preserve"> </w:t>
      </w:r>
      <w:r>
        <w:rPr>
          <w:sz w:val="24"/>
        </w:rPr>
        <w:t>відповідної</w:t>
      </w:r>
      <w:r>
        <w:rPr>
          <w:spacing w:val="1"/>
          <w:sz w:val="24"/>
        </w:rPr>
        <w:t xml:space="preserve"> </w:t>
      </w:r>
      <w:r>
        <w:rPr>
          <w:sz w:val="24"/>
        </w:rPr>
        <w:t>Додаткової</w:t>
      </w:r>
      <w:r>
        <w:rPr>
          <w:spacing w:val="1"/>
          <w:sz w:val="24"/>
        </w:rPr>
        <w:t xml:space="preserve"> </w:t>
      </w:r>
      <w:r>
        <w:rPr>
          <w:sz w:val="24"/>
        </w:rPr>
        <w:t>угоди,</w:t>
      </w:r>
      <w:r>
        <w:rPr>
          <w:spacing w:val="1"/>
          <w:sz w:val="24"/>
        </w:rPr>
        <w:t xml:space="preserve"> </w:t>
      </w:r>
      <w:r>
        <w:rPr>
          <w:sz w:val="24"/>
        </w:rPr>
        <w:t>яка</w:t>
      </w:r>
      <w:r>
        <w:rPr>
          <w:spacing w:val="1"/>
          <w:sz w:val="24"/>
        </w:rPr>
        <w:t xml:space="preserve"> </w:t>
      </w:r>
      <w:r>
        <w:rPr>
          <w:sz w:val="24"/>
        </w:rPr>
        <w:t>є</w:t>
      </w:r>
      <w:r>
        <w:rPr>
          <w:spacing w:val="1"/>
          <w:sz w:val="24"/>
        </w:rPr>
        <w:t xml:space="preserve"> </w:t>
      </w:r>
      <w:r>
        <w:rPr>
          <w:sz w:val="24"/>
        </w:rPr>
        <w:t>невід'ємною</w:t>
      </w:r>
      <w:r>
        <w:rPr>
          <w:spacing w:val="1"/>
          <w:sz w:val="24"/>
        </w:rPr>
        <w:t xml:space="preserve"> </w:t>
      </w:r>
      <w:r>
        <w:rPr>
          <w:sz w:val="24"/>
        </w:rPr>
        <w:t>частиною</w:t>
      </w:r>
      <w:r>
        <w:rPr>
          <w:spacing w:val="-4"/>
          <w:sz w:val="24"/>
        </w:rPr>
        <w:t xml:space="preserve"> </w:t>
      </w:r>
      <w:r>
        <w:rPr>
          <w:sz w:val="24"/>
        </w:rPr>
        <w:t>цього</w:t>
      </w:r>
      <w:r>
        <w:rPr>
          <w:spacing w:val="2"/>
          <w:sz w:val="24"/>
        </w:rPr>
        <w:t xml:space="preserve"> </w:t>
      </w:r>
      <w:r>
        <w:rPr>
          <w:sz w:val="24"/>
        </w:rPr>
        <w:t>Договору</w:t>
      </w:r>
      <w:r w:rsidRPr="00257503">
        <w:rPr>
          <w:sz w:val="24"/>
        </w:rPr>
        <w:t>, на підставі відповідного рішення Наглядової ради Товарної біржі</w:t>
      </w:r>
      <w:r>
        <w:rPr>
          <w:sz w:val="24"/>
        </w:rPr>
        <w:t>.</w:t>
      </w:r>
    </w:p>
    <w:p w14:paraId="70277446" w14:textId="77777777" w:rsidR="00F22ECC" w:rsidRPr="00257503" w:rsidRDefault="00F22ECC" w:rsidP="00F22ECC">
      <w:pPr>
        <w:pStyle w:val="a5"/>
        <w:numPr>
          <w:ilvl w:val="1"/>
          <w:numId w:val="1"/>
        </w:numPr>
        <w:tabs>
          <w:tab w:val="left" w:pos="-142"/>
          <w:tab w:val="left" w:pos="1142"/>
        </w:tabs>
        <w:spacing w:before="120" w:after="120"/>
        <w:ind w:left="-709" w:right="-142" w:firstLine="0"/>
        <w:rPr>
          <w:sz w:val="24"/>
          <w:szCs w:val="24"/>
        </w:rPr>
      </w:pP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випадках,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передбачених</w:t>
      </w:r>
      <w:r>
        <w:rPr>
          <w:spacing w:val="1"/>
          <w:sz w:val="24"/>
        </w:rPr>
        <w:t xml:space="preserve"> </w:t>
      </w:r>
      <w:r>
        <w:rPr>
          <w:sz w:val="24"/>
        </w:rPr>
        <w:t>даним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Договором,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Сторони</w:t>
      </w:r>
      <w:r>
        <w:rPr>
          <w:spacing w:val="1"/>
          <w:sz w:val="24"/>
        </w:rPr>
        <w:t xml:space="preserve"> </w:t>
      </w:r>
      <w:r>
        <w:rPr>
          <w:sz w:val="24"/>
        </w:rPr>
        <w:t>керуються</w:t>
      </w:r>
      <w:r>
        <w:rPr>
          <w:spacing w:val="1"/>
          <w:sz w:val="24"/>
        </w:rPr>
        <w:t xml:space="preserve"> </w:t>
      </w:r>
      <w:r>
        <w:rPr>
          <w:sz w:val="24"/>
        </w:rPr>
        <w:t>чинним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законодавством</w:t>
      </w:r>
      <w:r>
        <w:rPr>
          <w:spacing w:val="4"/>
          <w:sz w:val="24"/>
        </w:rPr>
        <w:t xml:space="preserve"> </w:t>
      </w:r>
      <w:r>
        <w:rPr>
          <w:sz w:val="24"/>
        </w:rPr>
        <w:t xml:space="preserve">України, </w:t>
      </w:r>
      <w:r>
        <w:rPr>
          <w:color w:val="000000"/>
        </w:rPr>
        <w:t> </w:t>
      </w:r>
      <w:r w:rsidRPr="00257503">
        <w:rPr>
          <w:color w:val="000000"/>
          <w:sz w:val="24"/>
          <w:szCs w:val="24"/>
        </w:rPr>
        <w:t>Правилами та іншими внутрішніми документами Товарної біржі</w:t>
      </w:r>
      <w:r w:rsidRPr="00257503">
        <w:rPr>
          <w:sz w:val="24"/>
          <w:szCs w:val="24"/>
        </w:rPr>
        <w:t>.</w:t>
      </w:r>
    </w:p>
    <w:p w14:paraId="34A4A24F" w14:textId="77777777" w:rsidR="00F22ECC" w:rsidRDefault="00F22ECC" w:rsidP="00F22ECC">
      <w:pPr>
        <w:pStyle w:val="a5"/>
        <w:numPr>
          <w:ilvl w:val="1"/>
          <w:numId w:val="1"/>
        </w:numPr>
        <w:tabs>
          <w:tab w:val="left" w:pos="-142"/>
          <w:tab w:val="left" w:pos="1089"/>
        </w:tabs>
        <w:spacing w:before="120" w:after="120"/>
        <w:ind w:left="-709" w:right="-142" w:firstLine="0"/>
        <w:rPr>
          <w:sz w:val="24"/>
        </w:rPr>
      </w:pPr>
      <w:r>
        <w:rPr>
          <w:sz w:val="24"/>
        </w:rPr>
        <w:t>Договір</w:t>
      </w:r>
      <w:r>
        <w:rPr>
          <w:spacing w:val="1"/>
          <w:sz w:val="24"/>
        </w:rPr>
        <w:t xml:space="preserve"> </w:t>
      </w:r>
      <w:r>
        <w:rPr>
          <w:sz w:val="24"/>
        </w:rPr>
        <w:t>належним</w:t>
      </w:r>
      <w:r>
        <w:rPr>
          <w:spacing w:val="1"/>
          <w:sz w:val="24"/>
        </w:rPr>
        <w:t xml:space="preserve"> </w:t>
      </w:r>
      <w:r>
        <w:rPr>
          <w:sz w:val="24"/>
        </w:rPr>
        <w:t>чином</w:t>
      </w:r>
      <w:r>
        <w:rPr>
          <w:spacing w:val="1"/>
          <w:sz w:val="24"/>
        </w:rPr>
        <w:t xml:space="preserve"> </w:t>
      </w:r>
      <w:r>
        <w:rPr>
          <w:sz w:val="24"/>
        </w:rPr>
        <w:t>підписаний</w:t>
      </w:r>
      <w:r>
        <w:rPr>
          <w:spacing w:val="1"/>
          <w:sz w:val="24"/>
        </w:rPr>
        <w:t xml:space="preserve"> Сторонами та скріплений печатками Сторін (за наявності) </w:t>
      </w:r>
      <w:r>
        <w:rPr>
          <w:sz w:val="24"/>
        </w:rPr>
        <w:t>та</w:t>
      </w:r>
      <w:r>
        <w:rPr>
          <w:spacing w:val="60"/>
          <w:sz w:val="24"/>
        </w:rPr>
        <w:t xml:space="preserve"> </w:t>
      </w:r>
      <w:r>
        <w:rPr>
          <w:sz w:val="24"/>
        </w:rPr>
        <w:t>переданий засобами електронного зв’язку,</w:t>
      </w:r>
      <w:r>
        <w:rPr>
          <w:spacing w:val="60"/>
          <w:sz w:val="24"/>
        </w:rPr>
        <w:t xml:space="preserve"> </w:t>
      </w:r>
      <w:r>
        <w:rPr>
          <w:sz w:val="24"/>
        </w:rPr>
        <w:t>має силу оригіналу,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-4"/>
          <w:sz w:val="24"/>
        </w:rPr>
        <w:t xml:space="preserve"> </w:t>
      </w:r>
      <w:r>
        <w:rPr>
          <w:sz w:val="24"/>
        </w:rPr>
        <w:t>обміну</w:t>
      </w:r>
      <w:r>
        <w:rPr>
          <w:spacing w:val="-3"/>
          <w:sz w:val="24"/>
        </w:rPr>
        <w:t xml:space="preserve"> </w:t>
      </w:r>
      <w:r>
        <w:rPr>
          <w:sz w:val="24"/>
        </w:rPr>
        <w:t>Сторонами</w:t>
      </w:r>
      <w:r>
        <w:rPr>
          <w:spacing w:val="-5"/>
          <w:sz w:val="24"/>
        </w:rPr>
        <w:t xml:space="preserve"> </w:t>
      </w:r>
      <w:r>
        <w:rPr>
          <w:sz w:val="24"/>
        </w:rPr>
        <w:t>оригіналами</w:t>
      </w:r>
      <w:r>
        <w:rPr>
          <w:spacing w:val="-1"/>
          <w:sz w:val="24"/>
        </w:rPr>
        <w:t xml:space="preserve"> </w:t>
      </w:r>
      <w:r>
        <w:rPr>
          <w:sz w:val="24"/>
        </w:rPr>
        <w:lastRenderedPageBreak/>
        <w:t>екземплярів</w:t>
      </w:r>
      <w:r>
        <w:rPr>
          <w:spacing w:val="4"/>
          <w:sz w:val="24"/>
        </w:rPr>
        <w:t xml:space="preserve"> </w:t>
      </w:r>
      <w:r>
        <w:rPr>
          <w:sz w:val="24"/>
        </w:rPr>
        <w:t>даного</w:t>
      </w:r>
      <w:r>
        <w:rPr>
          <w:spacing w:val="3"/>
          <w:sz w:val="24"/>
        </w:rPr>
        <w:t xml:space="preserve"> </w:t>
      </w:r>
      <w:r>
        <w:rPr>
          <w:sz w:val="24"/>
        </w:rPr>
        <w:t>Договору.</w:t>
      </w:r>
    </w:p>
    <w:p w14:paraId="2AF3745C" w14:textId="77777777" w:rsidR="00F22ECC" w:rsidRDefault="00F22ECC" w:rsidP="00F22ECC">
      <w:pPr>
        <w:pStyle w:val="a5"/>
        <w:numPr>
          <w:ilvl w:val="1"/>
          <w:numId w:val="1"/>
        </w:numPr>
        <w:tabs>
          <w:tab w:val="left" w:pos="-142"/>
          <w:tab w:val="left" w:pos="1051"/>
        </w:tabs>
        <w:spacing w:before="120" w:after="120" w:line="237" w:lineRule="auto"/>
        <w:ind w:left="-709" w:right="-142" w:firstLine="0"/>
        <w:rPr>
          <w:sz w:val="24"/>
        </w:rPr>
      </w:pPr>
      <w:r>
        <w:rPr>
          <w:sz w:val="24"/>
        </w:rPr>
        <w:t>Даний</w:t>
      </w:r>
      <w:r>
        <w:rPr>
          <w:spacing w:val="7"/>
          <w:sz w:val="24"/>
        </w:rPr>
        <w:t xml:space="preserve"> </w:t>
      </w:r>
      <w:r>
        <w:rPr>
          <w:sz w:val="24"/>
        </w:rPr>
        <w:t>договір</w:t>
      </w:r>
      <w:r>
        <w:rPr>
          <w:spacing w:val="10"/>
          <w:sz w:val="24"/>
        </w:rPr>
        <w:t xml:space="preserve"> </w:t>
      </w:r>
      <w:r>
        <w:rPr>
          <w:sz w:val="24"/>
        </w:rPr>
        <w:t>укладено</w:t>
      </w:r>
      <w:r>
        <w:rPr>
          <w:spacing w:val="10"/>
          <w:sz w:val="24"/>
        </w:rPr>
        <w:t xml:space="preserve"> </w:t>
      </w:r>
      <w:r>
        <w:rPr>
          <w:sz w:val="24"/>
        </w:rPr>
        <w:t>у</w:t>
      </w:r>
      <w:r>
        <w:rPr>
          <w:spacing w:val="55"/>
          <w:sz w:val="24"/>
        </w:rPr>
        <w:t xml:space="preserve"> </w:t>
      </w:r>
      <w:r>
        <w:rPr>
          <w:sz w:val="24"/>
        </w:rPr>
        <w:t>двох</w:t>
      </w:r>
      <w:r>
        <w:rPr>
          <w:spacing w:val="59"/>
          <w:sz w:val="24"/>
        </w:rPr>
        <w:t xml:space="preserve"> </w:t>
      </w:r>
      <w:r>
        <w:rPr>
          <w:sz w:val="24"/>
        </w:rPr>
        <w:t>оригінальних</w:t>
      </w:r>
      <w:r>
        <w:rPr>
          <w:spacing w:val="2"/>
          <w:sz w:val="24"/>
        </w:rPr>
        <w:t xml:space="preserve"> </w:t>
      </w:r>
      <w:r>
        <w:rPr>
          <w:sz w:val="24"/>
        </w:rPr>
        <w:t>примірниках</w:t>
      </w:r>
      <w:r>
        <w:rPr>
          <w:spacing w:val="6"/>
          <w:sz w:val="24"/>
        </w:rPr>
        <w:t xml:space="preserve"> </w:t>
      </w:r>
      <w:r>
        <w:rPr>
          <w:sz w:val="24"/>
        </w:rPr>
        <w:t>українською</w:t>
      </w:r>
      <w:r>
        <w:rPr>
          <w:spacing w:val="4"/>
          <w:sz w:val="24"/>
        </w:rPr>
        <w:t xml:space="preserve"> </w:t>
      </w:r>
      <w:r>
        <w:rPr>
          <w:sz w:val="24"/>
        </w:rPr>
        <w:t>мовою</w:t>
      </w:r>
      <w:r>
        <w:rPr>
          <w:spacing w:val="3"/>
          <w:sz w:val="24"/>
        </w:rPr>
        <w:t xml:space="preserve"> </w:t>
      </w:r>
      <w:r>
        <w:rPr>
          <w:sz w:val="24"/>
        </w:rPr>
        <w:t>–</w:t>
      </w:r>
      <w:r>
        <w:rPr>
          <w:spacing w:val="59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одному</w:t>
      </w:r>
      <w:r>
        <w:rPr>
          <w:spacing w:val="-7"/>
          <w:sz w:val="24"/>
        </w:rPr>
        <w:t xml:space="preserve"> </w:t>
      </w:r>
      <w:r>
        <w:rPr>
          <w:sz w:val="24"/>
        </w:rPr>
        <w:t>для кожної</w:t>
      </w:r>
      <w:r>
        <w:rPr>
          <w:spacing w:val="-2"/>
          <w:sz w:val="24"/>
        </w:rPr>
        <w:t xml:space="preserve"> </w:t>
      </w:r>
      <w:r>
        <w:rPr>
          <w:sz w:val="24"/>
        </w:rPr>
        <w:t>із</w:t>
      </w:r>
      <w:r>
        <w:rPr>
          <w:spacing w:val="2"/>
          <w:sz w:val="24"/>
        </w:rPr>
        <w:t xml:space="preserve"> </w:t>
      </w:r>
      <w:r>
        <w:rPr>
          <w:sz w:val="24"/>
        </w:rPr>
        <w:t>Сторін.</w:t>
      </w:r>
      <w:r>
        <w:rPr>
          <w:spacing w:val="4"/>
          <w:sz w:val="24"/>
        </w:rPr>
        <w:t xml:space="preserve"> </w:t>
      </w:r>
      <w:r>
        <w:rPr>
          <w:sz w:val="24"/>
        </w:rPr>
        <w:t>Всі</w:t>
      </w:r>
      <w:r>
        <w:rPr>
          <w:spacing w:val="-8"/>
          <w:sz w:val="24"/>
        </w:rPr>
        <w:t xml:space="preserve"> </w:t>
      </w:r>
      <w:r>
        <w:rPr>
          <w:sz w:val="24"/>
        </w:rPr>
        <w:t>примірники</w:t>
      </w:r>
      <w:r>
        <w:rPr>
          <w:spacing w:val="4"/>
          <w:sz w:val="24"/>
        </w:rPr>
        <w:t xml:space="preserve"> </w:t>
      </w:r>
      <w:r>
        <w:rPr>
          <w:sz w:val="24"/>
        </w:rPr>
        <w:t>мають</w:t>
      </w:r>
      <w:r>
        <w:rPr>
          <w:spacing w:val="3"/>
          <w:sz w:val="24"/>
        </w:rPr>
        <w:t xml:space="preserve"> </w:t>
      </w:r>
      <w:r>
        <w:rPr>
          <w:sz w:val="24"/>
        </w:rPr>
        <w:t>однакову</w:t>
      </w:r>
      <w:r>
        <w:rPr>
          <w:spacing w:val="-8"/>
          <w:sz w:val="24"/>
        </w:rPr>
        <w:t xml:space="preserve"> </w:t>
      </w:r>
      <w:r>
        <w:rPr>
          <w:sz w:val="24"/>
        </w:rPr>
        <w:t>юридичну</w:t>
      </w:r>
      <w:r>
        <w:rPr>
          <w:spacing w:val="-7"/>
          <w:sz w:val="24"/>
        </w:rPr>
        <w:t xml:space="preserve"> </w:t>
      </w:r>
      <w:r>
        <w:rPr>
          <w:sz w:val="24"/>
        </w:rPr>
        <w:t>силу.</w:t>
      </w:r>
    </w:p>
    <w:p w14:paraId="58C3C815" w14:textId="77777777" w:rsidR="00F22ECC" w:rsidRDefault="00F22ECC" w:rsidP="00F22ECC">
      <w:pPr>
        <w:pStyle w:val="4"/>
        <w:numPr>
          <w:ilvl w:val="2"/>
          <w:numId w:val="7"/>
        </w:numPr>
        <w:tabs>
          <w:tab w:val="left" w:pos="3686"/>
        </w:tabs>
        <w:spacing w:before="223"/>
        <w:ind w:left="426" w:right="323" w:hanging="452"/>
        <w:jc w:val="center"/>
      </w:pPr>
      <w:r>
        <w:t>Реквізити</w:t>
      </w:r>
      <w:r>
        <w:rPr>
          <w:spacing w:val="1"/>
        </w:rPr>
        <w:t xml:space="preserve"> </w:t>
      </w:r>
      <w:r>
        <w:t>та</w:t>
      </w:r>
      <w:r>
        <w:rPr>
          <w:spacing w:val="-6"/>
        </w:rPr>
        <w:t xml:space="preserve"> </w:t>
      </w:r>
      <w:r>
        <w:t>підписи</w:t>
      </w:r>
      <w:r>
        <w:rPr>
          <w:spacing w:val="-3"/>
        </w:rPr>
        <w:t xml:space="preserve"> </w:t>
      </w:r>
      <w:r>
        <w:t>Сторін</w:t>
      </w:r>
    </w:p>
    <w:p w14:paraId="69DFC596" w14:textId="77777777" w:rsidR="00F22ECC" w:rsidRDefault="00F22ECC" w:rsidP="00F22ECC">
      <w:pPr>
        <w:pStyle w:val="a3"/>
        <w:ind w:left="0" w:right="323"/>
        <w:jc w:val="left"/>
        <w:rPr>
          <w:b/>
          <w:sz w:val="20"/>
        </w:rPr>
      </w:pPr>
    </w:p>
    <w:p w14:paraId="48AC0447" w14:textId="77777777" w:rsidR="00F22ECC" w:rsidRDefault="00F22ECC" w:rsidP="00F22ECC">
      <w:pPr>
        <w:pStyle w:val="a3"/>
        <w:spacing w:before="4"/>
        <w:ind w:left="0" w:right="323"/>
        <w:jc w:val="left"/>
        <w:rPr>
          <w:b/>
          <w:sz w:val="15"/>
        </w:rPr>
      </w:pPr>
    </w:p>
    <w:tbl>
      <w:tblPr>
        <w:tblStyle w:val="TableNormal"/>
        <w:tblW w:w="9816" w:type="dxa"/>
        <w:tblInd w:w="-142" w:type="dxa"/>
        <w:tblLayout w:type="fixed"/>
        <w:tblLook w:val="01E0" w:firstRow="1" w:lastRow="1" w:firstColumn="1" w:lastColumn="1" w:noHBand="0" w:noVBand="0"/>
      </w:tblPr>
      <w:tblGrid>
        <w:gridCol w:w="4849"/>
        <w:gridCol w:w="4967"/>
      </w:tblGrid>
      <w:tr w:rsidR="00F22ECC" w14:paraId="1EFE3023" w14:textId="77777777" w:rsidTr="00006410">
        <w:trPr>
          <w:trHeight w:val="80"/>
        </w:trPr>
        <w:tc>
          <w:tcPr>
            <w:tcW w:w="4849" w:type="dxa"/>
          </w:tcPr>
          <w:p w14:paraId="0A2CEA25" w14:textId="77777777" w:rsidR="00F22ECC" w:rsidRPr="00B806D6" w:rsidRDefault="00F22ECC" w:rsidP="00006410">
            <w:pPr>
              <w:tabs>
                <w:tab w:val="left" w:pos="4536"/>
              </w:tabs>
              <w:ind w:right="323"/>
              <w:jc w:val="both"/>
              <w:rPr>
                <w:b/>
                <w:sz w:val="24"/>
                <w:szCs w:val="24"/>
              </w:rPr>
            </w:pPr>
            <w:r w:rsidRPr="00B806D6">
              <w:rPr>
                <w:b/>
                <w:sz w:val="24"/>
                <w:szCs w:val="24"/>
              </w:rPr>
              <w:t>ТОВАРНА БІРЖА:</w:t>
            </w:r>
          </w:p>
          <w:p w14:paraId="781F3274" w14:textId="77777777" w:rsidR="00F22ECC" w:rsidRPr="00B806D6" w:rsidRDefault="00F22ECC" w:rsidP="00006410">
            <w:pPr>
              <w:tabs>
                <w:tab w:val="left" w:pos="0"/>
                <w:tab w:val="left" w:pos="1643"/>
                <w:tab w:val="left" w:pos="5387"/>
              </w:tabs>
              <w:snapToGrid w:val="0"/>
              <w:spacing w:line="0" w:lineRule="atLeast"/>
              <w:ind w:right="323"/>
              <w:rPr>
                <w:b/>
                <w:bCs/>
                <w:sz w:val="24"/>
                <w:szCs w:val="24"/>
              </w:rPr>
            </w:pPr>
            <w:r w:rsidRPr="00B806D6">
              <w:rPr>
                <w:b/>
                <w:sz w:val="24"/>
                <w:szCs w:val="24"/>
              </w:rPr>
              <w:t>ТОВАРИСТВО З ОБМЕЖЕНОЮ ВІДПОВІДАЛЬНІСТЮ</w:t>
            </w:r>
            <w:r w:rsidRPr="00B806D6">
              <w:rPr>
                <w:b/>
                <w:bCs/>
                <w:sz w:val="24"/>
                <w:szCs w:val="24"/>
              </w:rPr>
              <w:t xml:space="preserve"> "УКРАЇНСЬКА УНІВЕРСАЛЬНА БІРЖА"</w:t>
            </w:r>
          </w:p>
          <w:p w14:paraId="5FDF8200" w14:textId="77777777" w:rsidR="00F22ECC" w:rsidRPr="005F0ED3" w:rsidRDefault="00F22ECC" w:rsidP="00006410">
            <w:pPr>
              <w:snapToGrid w:val="0"/>
              <w:spacing w:line="0" w:lineRule="atLeast"/>
              <w:ind w:right="323"/>
              <w:rPr>
                <w:sz w:val="24"/>
                <w:szCs w:val="24"/>
                <w:lang w:val="ru-RU"/>
              </w:rPr>
            </w:pPr>
            <w:r w:rsidRPr="005F0ED3">
              <w:rPr>
                <w:sz w:val="24"/>
                <w:szCs w:val="24"/>
                <w:lang w:val="ru-RU"/>
              </w:rPr>
              <w:t xml:space="preserve">Місцезнаходження: 36039, м. Полтава, вул. Шевченка, 52, </w:t>
            </w:r>
          </w:p>
          <w:p w14:paraId="1C8B2F91" w14:textId="77777777" w:rsidR="00F22ECC" w:rsidRPr="005F0ED3" w:rsidRDefault="00F22ECC" w:rsidP="00006410">
            <w:pPr>
              <w:snapToGrid w:val="0"/>
              <w:spacing w:line="0" w:lineRule="atLeast"/>
              <w:ind w:right="323"/>
              <w:rPr>
                <w:sz w:val="24"/>
                <w:szCs w:val="24"/>
                <w:lang w:val="ru-RU"/>
              </w:rPr>
            </w:pPr>
            <w:r w:rsidRPr="005F0ED3">
              <w:rPr>
                <w:sz w:val="24"/>
                <w:szCs w:val="24"/>
                <w:lang w:val="ru-RU"/>
              </w:rPr>
              <w:t>Код ЄДРПОУ 25158707</w:t>
            </w:r>
          </w:p>
          <w:p w14:paraId="22AC80EE" w14:textId="77777777" w:rsidR="00F22ECC" w:rsidRPr="005F0ED3" w:rsidRDefault="00F22ECC" w:rsidP="00006410">
            <w:pPr>
              <w:snapToGrid w:val="0"/>
              <w:spacing w:line="0" w:lineRule="atLeast"/>
              <w:ind w:right="323"/>
              <w:rPr>
                <w:sz w:val="24"/>
                <w:szCs w:val="24"/>
                <w:lang w:val="ru-RU"/>
              </w:rPr>
            </w:pPr>
            <w:r w:rsidRPr="005F0ED3">
              <w:rPr>
                <w:sz w:val="24"/>
                <w:szCs w:val="24"/>
                <w:lang w:val="ru-RU"/>
              </w:rPr>
              <w:t xml:space="preserve">Рахунок у форматі </w:t>
            </w:r>
            <w:r w:rsidRPr="00B806D6">
              <w:rPr>
                <w:sz w:val="24"/>
                <w:szCs w:val="24"/>
              </w:rPr>
              <w:t>IBAN</w:t>
            </w:r>
            <w:r w:rsidRPr="005F0ED3">
              <w:rPr>
                <w:sz w:val="24"/>
                <w:szCs w:val="24"/>
                <w:lang w:val="ru-RU"/>
              </w:rPr>
              <w:t xml:space="preserve">: </w:t>
            </w:r>
            <w:r w:rsidRPr="00B806D6">
              <w:rPr>
                <w:sz w:val="24"/>
                <w:szCs w:val="24"/>
              </w:rPr>
              <w:t>UA</w:t>
            </w:r>
            <w:r w:rsidRPr="00CC788B">
              <w:rPr>
                <w:sz w:val="24"/>
                <w:szCs w:val="24"/>
                <w:lang w:val="ru-RU"/>
              </w:rPr>
              <w:t xml:space="preserve"> 443806340000026001083095006</w:t>
            </w:r>
            <w:r w:rsidRPr="005F0ED3">
              <w:rPr>
                <w:sz w:val="24"/>
                <w:szCs w:val="24"/>
                <w:lang w:val="ru-RU"/>
              </w:rPr>
              <w:t xml:space="preserve"> в П</w:t>
            </w:r>
            <w:r>
              <w:rPr>
                <w:sz w:val="24"/>
                <w:szCs w:val="24"/>
                <w:lang w:val="uk-UA"/>
              </w:rPr>
              <w:t>у</w:t>
            </w:r>
            <w:r w:rsidRPr="005F0ED3">
              <w:rPr>
                <w:sz w:val="24"/>
                <w:szCs w:val="24"/>
                <w:lang w:val="ru-RU"/>
              </w:rPr>
              <w:t>АТ “</w:t>
            </w:r>
            <w:r>
              <w:rPr>
                <w:sz w:val="24"/>
                <w:szCs w:val="24"/>
                <w:lang w:val="ru-RU"/>
              </w:rPr>
              <w:t>КБ «АКОРД</w:t>
            </w:r>
            <w:r w:rsidRPr="005F0ED3">
              <w:rPr>
                <w:sz w:val="24"/>
                <w:szCs w:val="24"/>
                <w:lang w:val="ru-RU"/>
              </w:rPr>
              <w:t>БАНК”</w:t>
            </w:r>
            <w:r>
              <w:rPr>
                <w:sz w:val="24"/>
                <w:szCs w:val="24"/>
                <w:lang w:val="ru-RU"/>
              </w:rPr>
              <w:t>, МФО 380634</w:t>
            </w:r>
          </w:p>
          <w:p w14:paraId="4EDAE73A" w14:textId="77777777" w:rsidR="00F22ECC" w:rsidRPr="005F0ED3" w:rsidRDefault="00F22ECC" w:rsidP="00006410">
            <w:pPr>
              <w:spacing w:line="0" w:lineRule="atLeast"/>
              <w:ind w:right="323"/>
              <w:rPr>
                <w:sz w:val="24"/>
                <w:szCs w:val="24"/>
                <w:lang w:val="ru-RU"/>
              </w:rPr>
            </w:pPr>
            <w:r w:rsidRPr="005F0ED3">
              <w:rPr>
                <w:sz w:val="24"/>
                <w:szCs w:val="24"/>
                <w:lang w:val="ru-RU"/>
              </w:rPr>
              <w:t>ІПН 251587016013</w:t>
            </w:r>
          </w:p>
          <w:p w14:paraId="3EE581D3" w14:textId="77777777" w:rsidR="00F22ECC" w:rsidRPr="005F0ED3" w:rsidRDefault="00F22ECC" w:rsidP="00006410">
            <w:pPr>
              <w:spacing w:line="0" w:lineRule="atLeast"/>
              <w:ind w:right="323"/>
              <w:rPr>
                <w:sz w:val="24"/>
                <w:szCs w:val="24"/>
                <w:lang w:val="ru-RU"/>
              </w:rPr>
            </w:pPr>
            <w:r w:rsidRPr="005F0ED3">
              <w:rPr>
                <w:sz w:val="24"/>
                <w:szCs w:val="24"/>
                <w:lang w:val="ru-RU"/>
              </w:rPr>
              <w:t>Телефон:</w:t>
            </w:r>
            <w:r w:rsidRPr="005F0ED3">
              <w:rPr>
                <w:color w:val="FF0000"/>
                <w:sz w:val="24"/>
                <w:szCs w:val="24"/>
                <w:lang w:val="ru-RU"/>
              </w:rPr>
              <w:t xml:space="preserve"> </w:t>
            </w:r>
            <w:r w:rsidRPr="005F0ED3">
              <w:rPr>
                <w:sz w:val="24"/>
                <w:szCs w:val="24"/>
                <w:lang w:val="ru-RU"/>
              </w:rPr>
              <w:t>0532-50-92-91</w:t>
            </w:r>
          </w:p>
          <w:p w14:paraId="05B248C2" w14:textId="77777777" w:rsidR="00F22ECC" w:rsidRPr="005F0ED3" w:rsidRDefault="00F22ECC" w:rsidP="00006410">
            <w:pPr>
              <w:spacing w:line="0" w:lineRule="atLeast"/>
              <w:ind w:right="323"/>
              <w:rPr>
                <w:sz w:val="24"/>
                <w:szCs w:val="24"/>
                <w:lang w:val="ru-RU"/>
              </w:rPr>
            </w:pPr>
            <w:r w:rsidRPr="005F0ED3">
              <w:rPr>
                <w:sz w:val="24"/>
                <w:szCs w:val="24"/>
                <w:lang w:val="ru-RU"/>
              </w:rPr>
              <w:t xml:space="preserve">Електронна пошта: </w:t>
            </w:r>
            <w:r w:rsidRPr="00B806D6">
              <w:rPr>
                <w:sz w:val="24"/>
                <w:szCs w:val="24"/>
              </w:rPr>
              <w:t>info</w:t>
            </w:r>
            <w:r w:rsidRPr="005F0ED3">
              <w:rPr>
                <w:sz w:val="24"/>
                <w:szCs w:val="24"/>
                <w:lang w:val="ru-RU"/>
              </w:rPr>
              <w:t>@</w:t>
            </w:r>
            <w:r w:rsidRPr="00B806D6">
              <w:rPr>
                <w:sz w:val="24"/>
                <w:szCs w:val="24"/>
              </w:rPr>
              <w:t>uub</w:t>
            </w:r>
            <w:r w:rsidRPr="005F0ED3">
              <w:rPr>
                <w:sz w:val="24"/>
                <w:szCs w:val="24"/>
                <w:lang w:val="ru-RU"/>
              </w:rPr>
              <w:t>.</w:t>
            </w:r>
            <w:r w:rsidRPr="00B806D6">
              <w:rPr>
                <w:sz w:val="24"/>
                <w:szCs w:val="24"/>
              </w:rPr>
              <w:t>com</w:t>
            </w:r>
            <w:r w:rsidRPr="005F0ED3">
              <w:rPr>
                <w:sz w:val="24"/>
                <w:szCs w:val="24"/>
                <w:lang w:val="ru-RU"/>
              </w:rPr>
              <w:t>.</w:t>
            </w:r>
            <w:r w:rsidRPr="00B806D6">
              <w:rPr>
                <w:sz w:val="24"/>
                <w:szCs w:val="24"/>
              </w:rPr>
              <w:t>ua</w:t>
            </w:r>
          </w:p>
          <w:p w14:paraId="239DEA6F" w14:textId="77777777" w:rsidR="00F22ECC" w:rsidRPr="005F0ED3" w:rsidRDefault="00F22ECC" w:rsidP="00006410">
            <w:pPr>
              <w:spacing w:line="0" w:lineRule="atLeast"/>
              <w:ind w:right="323"/>
              <w:rPr>
                <w:b/>
                <w:bCs/>
                <w:sz w:val="24"/>
                <w:szCs w:val="24"/>
                <w:lang w:val="ru-RU"/>
              </w:rPr>
            </w:pPr>
          </w:p>
          <w:p w14:paraId="7C376163" w14:textId="77777777" w:rsidR="00F22ECC" w:rsidRPr="00EC4F28" w:rsidRDefault="00F22ECC" w:rsidP="00006410">
            <w:pPr>
              <w:spacing w:line="0" w:lineRule="atLeast"/>
              <w:ind w:right="323"/>
              <w:rPr>
                <w:b/>
                <w:bCs/>
                <w:sz w:val="24"/>
                <w:szCs w:val="24"/>
                <w:lang w:val="ru-RU"/>
              </w:rPr>
            </w:pPr>
            <w:r>
              <w:rPr>
                <w:b/>
                <w:bCs/>
                <w:sz w:val="24"/>
                <w:szCs w:val="24"/>
                <w:lang w:val="uk-UA"/>
              </w:rPr>
              <w:t>Член</w:t>
            </w:r>
            <w:r w:rsidRPr="00EC4F28">
              <w:rPr>
                <w:b/>
                <w:bCs/>
                <w:sz w:val="24"/>
                <w:szCs w:val="24"/>
                <w:lang w:val="ru-RU"/>
              </w:rPr>
              <w:t xml:space="preserve"> Наглядової ради</w:t>
            </w:r>
          </w:p>
          <w:p w14:paraId="73A01497" w14:textId="77777777" w:rsidR="00F22ECC" w:rsidRPr="00EC4F28" w:rsidRDefault="00F22ECC" w:rsidP="00006410">
            <w:pPr>
              <w:spacing w:line="0" w:lineRule="atLeast"/>
              <w:ind w:right="323"/>
              <w:rPr>
                <w:b/>
                <w:bCs/>
                <w:sz w:val="24"/>
                <w:szCs w:val="24"/>
                <w:lang w:val="ru-RU"/>
              </w:rPr>
            </w:pPr>
          </w:p>
          <w:p w14:paraId="5F42C7FC" w14:textId="77777777" w:rsidR="00F22ECC" w:rsidRPr="00EC4F28" w:rsidRDefault="00F22ECC" w:rsidP="00006410">
            <w:pPr>
              <w:spacing w:line="0" w:lineRule="atLeast"/>
              <w:ind w:right="323"/>
              <w:rPr>
                <w:b/>
                <w:bCs/>
                <w:sz w:val="24"/>
                <w:szCs w:val="24"/>
                <w:lang w:val="ru-RU"/>
              </w:rPr>
            </w:pPr>
          </w:p>
          <w:p w14:paraId="1FFEF460" w14:textId="77777777" w:rsidR="00F22ECC" w:rsidRPr="00384169" w:rsidRDefault="00F22ECC" w:rsidP="00006410">
            <w:pPr>
              <w:spacing w:line="0" w:lineRule="atLeast"/>
              <w:ind w:right="323"/>
              <w:rPr>
                <w:b/>
                <w:bCs/>
                <w:sz w:val="24"/>
                <w:szCs w:val="24"/>
                <w:lang w:val="ru-RU"/>
              </w:rPr>
            </w:pPr>
            <w:r w:rsidRPr="00EC4F28">
              <w:rPr>
                <w:b/>
                <w:bCs/>
                <w:sz w:val="24"/>
                <w:szCs w:val="24"/>
                <w:u w:val="single"/>
                <w:lang w:val="ru-RU"/>
              </w:rPr>
              <w:t>______________</w:t>
            </w:r>
            <w:r w:rsidRPr="005F0ED3">
              <w:rPr>
                <w:b/>
                <w:bCs/>
                <w:sz w:val="24"/>
                <w:szCs w:val="24"/>
                <w:lang w:val="ru-RU"/>
              </w:rPr>
              <w:t>Власне ім</w:t>
            </w:r>
            <w:r w:rsidRPr="00BC3776">
              <w:rPr>
                <w:b/>
                <w:bCs/>
                <w:sz w:val="24"/>
                <w:szCs w:val="24"/>
                <w:lang w:val="ru-RU"/>
              </w:rPr>
              <w:t>’</w:t>
            </w:r>
            <w:r w:rsidRPr="005F0ED3">
              <w:rPr>
                <w:b/>
                <w:bCs/>
                <w:sz w:val="24"/>
                <w:szCs w:val="24"/>
                <w:lang w:val="ru-RU"/>
              </w:rPr>
              <w:t>я ПРІЗВИЩЕ</w:t>
            </w:r>
            <w:r w:rsidRPr="005F0ED3">
              <w:rPr>
                <w:b/>
                <w:sz w:val="24"/>
                <w:szCs w:val="24"/>
                <w:lang w:val="ru-RU"/>
              </w:rPr>
              <w:t xml:space="preserve">                   </w:t>
            </w:r>
          </w:p>
        </w:tc>
        <w:tc>
          <w:tcPr>
            <w:tcW w:w="4967" w:type="dxa"/>
          </w:tcPr>
          <w:p w14:paraId="12F1DAF3" w14:textId="77777777" w:rsidR="00F22ECC" w:rsidRPr="005F0ED3" w:rsidRDefault="00F22ECC" w:rsidP="00006410">
            <w:pPr>
              <w:tabs>
                <w:tab w:val="left" w:pos="4454"/>
              </w:tabs>
              <w:ind w:right="323"/>
              <w:jc w:val="both"/>
              <w:rPr>
                <w:b/>
                <w:sz w:val="24"/>
                <w:szCs w:val="24"/>
                <w:lang w:val="ru-RU"/>
              </w:rPr>
            </w:pPr>
            <w:r w:rsidRPr="005F0ED3">
              <w:rPr>
                <w:b/>
                <w:sz w:val="24"/>
                <w:szCs w:val="24"/>
                <w:lang w:val="ru-RU"/>
              </w:rPr>
              <w:t>ОРЕНДАР:</w:t>
            </w:r>
          </w:p>
          <w:p w14:paraId="6369481C" w14:textId="77777777" w:rsidR="00F22ECC" w:rsidRPr="005F0ED3" w:rsidRDefault="00F22ECC" w:rsidP="00006410">
            <w:pPr>
              <w:ind w:right="323"/>
              <w:rPr>
                <w:sz w:val="24"/>
                <w:szCs w:val="24"/>
                <w:lang w:val="ru-RU"/>
              </w:rPr>
            </w:pPr>
            <w:r w:rsidRPr="005F0ED3">
              <w:rPr>
                <w:b/>
                <w:sz w:val="24"/>
                <w:szCs w:val="24"/>
                <w:u w:val="single"/>
                <w:lang w:val="ru-RU"/>
              </w:rPr>
              <w:t>_____________________________________</w:t>
            </w:r>
          </w:p>
          <w:p w14:paraId="59003DFA" w14:textId="77777777" w:rsidR="00F22ECC" w:rsidRPr="005F0ED3" w:rsidRDefault="00F22ECC" w:rsidP="00006410">
            <w:pPr>
              <w:ind w:right="323"/>
              <w:rPr>
                <w:sz w:val="24"/>
                <w:szCs w:val="24"/>
                <w:lang w:val="ru-RU"/>
              </w:rPr>
            </w:pPr>
          </w:p>
          <w:p w14:paraId="7956778F" w14:textId="77777777" w:rsidR="00F22ECC" w:rsidRPr="005F0ED3" w:rsidRDefault="00F22ECC" w:rsidP="00006410">
            <w:pPr>
              <w:ind w:right="323"/>
              <w:rPr>
                <w:sz w:val="24"/>
                <w:szCs w:val="24"/>
                <w:lang w:val="ru-RU"/>
              </w:rPr>
            </w:pPr>
          </w:p>
          <w:p w14:paraId="05359DB1" w14:textId="77777777" w:rsidR="00F22ECC" w:rsidRPr="005F0ED3" w:rsidRDefault="00F22ECC" w:rsidP="00006410">
            <w:pPr>
              <w:ind w:right="323"/>
              <w:rPr>
                <w:sz w:val="24"/>
                <w:szCs w:val="24"/>
                <w:lang w:val="ru-RU"/>
              </w:rPr>
            </w:pPr>
            <w:r w:rsidRPr="005F0ED3">
              <w:rPr>
                <w:sz w:val="24"/>
                <w:szCs w:val="24"/>
                <w:lang w:val="ru-RU"/>
              </w:rPr>
              <w:t>Місцезнаходження: _____________</w:t>
            </w:r>
          </w:p>
          <w:p w14:paraId="74EF42C6" w14:textId="77777777" w:rsidR="00F22ECC" w:rsidRPr="005F0ED3" w:rsidRDefault="00F22ECC" w:rsidP="00006410">
            <w:pPr>
              <w:ind w:right="323"/>
              <w:rPr>
                <w:sz w:val="24"/>
                <w:szCs w:val="24"/>
                <w:lang w:val="ru-RU"/>
              </w:rPr>
            </w:pPr>
            <w:r w:rsidRPr="005F0ED3">
              <w:rPr>
                <w:sz w:val="24"/>
                <w:szCs w:val="24"/>
                <w:lang w:val="ru-RU"/>
              </w:rPr>
              <w:t>Код ЄДРПОУ: _________________</w:t>
            </w:r>
          </w:p>
          <w:p w14:paraId="19E19DF8" w14:textId="77777777" w:rsidR="00F22ECC" w:rsidRPr="005F0ED3" w:rsidRDefault="00F22ECC" w:rsidP="00006410">
            <w:pPr>
              <w:ind w:right="323"/>
              <w:rPr>
                <w:sz w:val="24"/>
                <w:szCs w:val="24"/>
                <w:lang w:val="ru-RU"/>
              </w:rPr>
            </w:pPr>
            <w:r w:rsidRPr="005F0ED3">
              <w:rPr>
                <w:sz w:val="24"/>
                <w:szCs w:val="24"/>
                <w:lang w:val="ru-RU"/>
              </w:rPr>
              <w:t xml:space="preserve">Рахунок у форматі </w:t>
            </w:r>
            <w:r w:rsidRPr="00B806D6">
              <w:rPr>
                <w:sz w:val="24"/>
                <w:szCs w:val="24"/>
              </w:rPr>
              <w:t>IBAN</w:t>
            </w:r>
            <w:r w:rsidRPr="005F0ED3">
              <w:rPr>
                <w:sz w:val="24"/>
                <w:szCs w:val="24"/>
                <w:lang w:val="ru-RU"/>
              </w:rPr>
              <w:t>: ___________</w:t>
            </w:r>
          </w:p>
          <w:p w14:paraId="7F75E644" w14:textId="77777777" w:rsidR="00F22ECC" w:rsidRPr="005F0ED3" w:rsidRDefault="00F22ECC" w:rsidP="00006410">
            <w:pPr>
              <w:ind w:right="323"/>
              <w:rPr>
                <w:sz w:val="24"/>
                <w:szCs w:val="24"/>
                <w:lang w:val="ru-RU"/>
              </w:rPr>
            </w:pPr>
            <w:r w:rsidRPr="005F0ED3">
              <w:rPr>
                <w:sz w:val="24"/>
                <w:szCs w:val="24"/>
                <w:lang w:val="ru-RU"/>
              </w:rPr>
              <w:t>ІПН (за наявності) ____________________</w:t>
            </w:r>
          </w:p>
          <w:p w14:paraId="690FC13A" w14:textId="77777777" w:rsidR="00F22ECC" w:rsidRPr="005F0ED3" w:rsidRDefault="00F22ECC" w:rsidP="00006410">
            <w:pPr>
              <w:ind w:right="323"/>
              <w:rPr>
                <w:sz w:val="24"/>
                <w:szCs w:val="24"/>
                <w:lang w:val="ru-RU"/>
              </w:rPr>
            </w:pPr>
            <w:r w:rsidRPr="005F0ED3">
              <w:rPr>
                <w:sz w:val="24"/>
                <w:szCs w:val="24"/>
                <w:lang w:val="ru-RU"/>
              </w:rPr>
              <w:t>Тел./факс: _____________</w:t>
            </w:r>
          </w:p>
          <w:p w14:paraId="1C74B819" w14:textId="77777777" w:rsidR="00F22ECC" w:rsidRPr="005F0ED3" w:rsidRDefault="00F22ECC" w:rsidP="00006410">
            <w:pPr>
              <w:ind w:right="323"/>
              <w:rPr>
                <w:sz w:val="24"/>
                <w:szCs w:val="24"/>
                <w:lang w:val="ru-RU"/>
              </w:rPr>
            </w:pPr>
            <w:r w:rsidRPr="005F0ED3">
              <w:rPr>
                <w:sz w:val="24"/>
                <w:szCs w:val="24"/>
                <w:lang w:val="ru-RU"/>
              </w:rPr>
              <w:t>Електронна пошта: ____________________</w:t>
            </w:r>
          </w:p>
          <w:p w14:paraId="44C74B62" w14:textId="77777777" w:rsidR="00F22ECC" w:rsidRPr="005F0ED3" w:rsidRDefault="00F22ECC" w:rsidP="00006410">
            <w:pPr>
              <w:tabs>
                <w:tab w:val="left" w:pos="4454"/>
              </w:tabs>
              <w:ind w:right="323"/>
              <w:jc w:val="both"/>
              <w:rPr>
                <w:sz w:val="24"/>
                <w:szCs w:val="24"/>
                <w:lang w:val="ru-RU"/>
              </w:rPr>
            </w:pPr>
          </w:p>
          <w:p w14:paraId="2CA3C033" w14:textId="77777777" w:rsidR="00F22ECC" w:rsidRPr="005F0ED3" w:rsidRDefault="00F22ECC" w:rsidP="00006410">
            <w:pPr>
              <w:tabs>
                <w:tab w:val="left" w:pos="4454"/>
              </w:tabs>
              <w:ind w:right="323"/>
              <w:jc w:val="both"/>
              <w:rPr>
                <w:b/>
                <w:sz w:val="24"/>
                <w:szCs w:val="24"/>
                <w:u w:val="single"/>
                <w:lang w:val="ru-RU"/>
              </w:rPr>
            </w:pPr>
          </w:p>
          <w:p w14:paraId="211136F3" w14:textId="77777777" w:rsidR="00F22ECC" w:rsidRPr="005F0ED3" w:rsidRDefault="00F22ECC" w:rsidP="00006410">
            <w:pPr>
              <w:tabs>
                <w:tab w:val="left" w:pos="4454"/>
              </w:tabs>
              <w:ind w:right="323"/>
              <w:jc w:val="both"/>
              <w:rPr>
                <w:b/>
                <w:sz w:val="24"/>
                <w:szCs w:val="24"/>
                <w:u w:val="single"/>
                <w:lang w:val="ru-RU"/>
              </w:rPr>
            </w:pPr>
          </w:p>
          <w:p w14:paraId="2C75DAA0" w14:textId="77777777" w:rsidR="00F22ECC" w:rsidRPr="005F0ED3" w:rsidRDefault="00F22ECC" w:rsidP="00006410">
            <w:pPr>
              <w:tabs>
                <w:tab w:val="left" w:pos="4454"/>
              </w:tabs>
              <w:ind w:right="323"/>
              <w:jc w:val="both"/>
              <w:rPr>
                <w:b/>
                <w:sz w:val="24"/>
                <w:szCs w:val="24"/>
                <w:u w:val="single"/>
                <w:lang w:val="ru-RU"/>
              </w:rPr>
            </w:pPr>
          </w:p>
          <w:p w14:paraId="4050F781" w14:textId="77777777" w:rsidR="00F22ECC" w:rsidRPr="005F0ED3" w:rsidRDefault="00F22ECC" w:rsidP="00006410">
            <w:pPr>
              <w:tabs>
                <w:tab w:val="left" w:pos="4454"/>
              </w:tabs>
              <w:ind w:right="323"/>
              <w:jc w:val="both"/>
              <w:rPr>
                <w:b/>
                <w:sz w:val="24"/>
                <w:szCs w:val="24"/>
                <w:u w:val="single"/>
                <w:lang w:val="ru-RU"/>
              </w:rPr>
            </w:pPr>
            <w:r w:rsidRPr="005F0ED3">
              <w:rPr>
                <w:b/>
                <w:sz w:val="24"/>
                <w:szCs w:val="24"/>
                <w:u w:val="single"/>
                <w:lang w:val="ru-RU"/>
              </w:rPr>
              <w:t>_____________</w:t>
            </w:r>
          </w:p>
          <w:p w14:paraId="7D33DF5C" w14:textId="77777777" w:rsidR="00F22ECC" w:rsidRPr="005F0ED3" w:rsidRDefault="00F22ECC" w:rsidP="00006410">
            <w:pPr>
              <w:ind w:right="323"/>
              <w:rPr>
                <w:b/>
                <w:sz w:val="24"/>
                <w:szCs w:val="24"/>
                <w:u w:val="single"/>
                <w:lang w:val="ru-RU"/>
              </w:rPr>
            </w:pPr>
          </w:p>
          <w:p w14:paraId="4A0CC1E9" w14:textId="77777777" w:rsidR="00F22ECC" w:rsidRPr="005F0ED3" w:rsidRDefault="00F22ECC" w:rsidP="00006410">
            <w:pPr>
              <w:ind w:right="323"/>
              <w:rPr>
                <w:b/>
                <w:sz w:val="24"/>
                <w:szCs w:val="24"/>
                <w:u w:val="single"/>
                <w:lang w:val="ru-RU"/>
              </w:rPr>
            </w:pPr>
          </w:p>
          <w:p w14:paraId="6677DA4A" w14:textId="77777777" w:rsidR="00F22ECC" w:rsidRPr="005F0ED3" w:rsidRDefault="00F22ECC" w:rsidP="00006410">
            <w:pPr>
              <w:ind w:right="323"/>
              <w:rPr>
                <w:b/>
                <w:sz w:val="24"/>
                <w:szCs w:val="24"/>
                <w:lang w:val="ru-RU"/>
              </w:rPr>
            </w:pPr>
            <w:r w:rsidRPr="005F0ED3">
              <w:rPr>
                <w:b/>
                <w:bCs/>
                <w:sz w:val="24"/>
                <w:szCs w:val="24"/>
                <w:u w:val="single"/>
                <w:lang w:val="ru-RU"/>
              </w:rPr>
              <w:t>________________</w:t>
            </w:r>
            <w:r w:rsidRPr="005F0ED3">
              <w:rPr>
                <w:b/>
                <w:bCs/>
                <w:sz w:val="24"/>
                <w:szCs w:val="24"/>
                <w:lang w:val="ru-RU"/>
              </w:rPr>
              <w:t>Власне ім</w:t>
            </w:r>
            <w:r w:rsidRPr="00BC3776">
              <w:rPr>
                <w:b/>
                <w:bCs/>
                <w:sz w:val="24"/>
                <w:szCs w:val="24"/>
                <w:lang w:val="ru-RU"/>
              </w:rPr>
              <w:t>’</w:t>
            </w:r>
            <w:r w:rsidRPr="005F0ED3">
              <w:rPr>
                <w:b/>
                <w:bCs/>
                <w:sz w:val="24"/>
                <w:szCs w:val="24"/>
                <w:lang w:val="ru-RU"/>
              </w:rPr>
              <w:t>я ПРІЗВИЩЕ</w:t>
            </w:r>
            <w:r w:rsidRPr="005F0ED3">
              <w:rPr>
                <w:b/>
                <w:sz w:val="24"/>
                <w:szCs w:val="24"/>
                <w:lang w:val="ru-RU"/>
              </w:rPr>
              <w:t xml:space="preserve">           </w:t>
            </w:r>
          </w:p>
        </w:tc>
      </w:tr>
    </w:tbl>
    <w:p w14:paraId="18896DBB" w14:textId="77777777" w:rsidR="00F22ECC" w:rsidRDefault="00F22ECC" w:rsidP="00F22ECC"/>
    <w:p w14:paraId="6B436F8E" w14:textId="77777777" w:rsidR="00F22ECC" w:rsidRDefault="00F22ECC"/>
    <w:sectPr w:rsidR="00F22ECC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046C25"/>
    <w:multiLevelType w:val="multilevel"/>
    <w:tmpl w:val="13920ED8"/>
    <w:lvl w:ilvl="0">
      <w:start w:val="6"/>
      <w:numFmt w:val="decimal"/>
      <w:lvlText w:val="%1"/>
      <w:lvlJc w:val="left"/>
      <w:pPr>
        <w:ind w:left="555" w:hanging="707"/>
      </w:pPr>
      <w:rPr>
        <w:rFonts w:hint="default"/>
        <w:lang w:val="uk-UA" w:eastAsia="en-US" w:bidi="ar-SA"/>
      </w:rPr>
    </w:lvl>
    <w:lvl w:ilvl="1">
      <w:start w:val="1"/>
      <w:numFmt w:val="decimal"/>
      <w:lvlText w:val="%1.%2."/>
      <w:lvlJc w:val="left"/>
      <w:pPr>
        <w:ind w:left="555" w:hanging="70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2">
      <w:numFmt w:val="bullet"/>
      <w:lvlText w:val="•"/>
      <w:lvlJc w:val="left"/>
      <w:pPr>
        <w:ind w:left="2723" w:hanging="707"/>
      </w:pPr>
      <w:rPr>
        <w:rFonts w:hint="default"/>
        <w:lang w:val="uk-UA" w:eastAsia="en-US" w:bidi="ar-SA"/>
      </w:rPr>
    </w:lvl>
    <w:lvl w:ilvl="3">
      <w:numFmt w:val="bullet"/>
      <w:lvlText w:val="•"/>
      <w:lvlJc w:val="left"/>
      <w:pPr>
        <w:ind w:left="3805" w:hanging="707"/>
      </w:pPr>
      <w:rPr>
        <w:rFonts w:hint="default"/>
        <w:lang w:val="uk-UA" w:eastAsia="en-US" w:bidi="ar-SA"/>
      </w:rPr>
    </w:lvl>
    <w:lvl w:ilvl="4">
      <w:numFmt w:val="bullet"/>
      <w:lvlText w:val="•"/>
      <w:lvlJc w:val="left"/>
      <w:pPr>
        <w:ind w:left="4887" w:hanging="707"/>
      </w:pPr>
      <w:rPr>
        <w:rFonts w:hint="default"/>
        <w:lang w:val="uk-UA" w:eastAsia="en-US" w:bidi="ar-SA"/>
      </w:rPr>
    </w:lvl>
    <w:lvl w:ilvl="5">
      <w:numFmt w:val="bullet"/>
      <w:lvlText w:val="•"/>
      <w:lvlJc w:val="left"/>
      <w:pPr>
        <w:ind w:left="5969" w:hanging="707"/>
      </w:pPr>
      <w:rPr>
        <w:rFonts w:hint="default"/>
        <w:lang w:val="uk-UA" w:eastAsia="en-US" w:bidi="ar-SA"/>
      </w:rPr>
    </w:lvl>
    <w:lvl w:ilvl="6">
      <w:numFmt w:val="bullet"/>
      <w:lvlText w:val="•"/>
      <w:lvlJc w:val="left"/>
      <w:pPr>
        <w:ind w:left="7051" w:hanging="707"/>
      </w:pPr>
      <w:rPr>
        <w:rFonts w:hint="default"/>
        <w:lang w:val="uk-UA" w:eastAsia="en-US" w:bidi="ar-SA"/>
      </w:rPr>
    </w:lvl>
    <w:lvl w:ilvl="7">
      <w:numFmt w:val="bullet"/>
      <w:lvlText w:val="•"/>
      <w:lvlJc w:val="left"/>
      <w:pPr>
        <w:ind w:left="8133" w:hanging="707"/>
      </w:pPr>
      <w:rPr>
        <w:rFonts w:hint="default"/>
        <w:lang w:val="uk-UA" w:eastAsia="en-US" w:bidi="ar-SA"/>
      </w:rPr>
    </w:lvl>
    <w:lvl w:ilvl="8">
      <w:numFmt w:val="bullet"/>
      <w:lvlText w:val="•"/>
      <w:lvlJc w:val="left"/>
      <w:pPr>
        <w:ind w:left="9215" w:hanging="707"/>
      </w:pPr>
      <w:rPr>
        <w:rFonts w:hint="default"/>
        <w:lang w:val="uk-UA" w:eastAsia="en-US" w:bidi="ar-SA"/>
      </w:rPr>
    </w:lvl>
  </w:abstractNum>
  <w:abstractNum w:abstractNumId="1" w15:restartNumberingAfterBreak="0">
    <w:nsid w:val="2EE722C8"/>
    <w:multiLevelType w:val="multilevel"/>
    <w:tmpl w:val="BFF6CCC0"/>
    <w:lvl w:ilvl="0">
      <w:start w:val="1"/>
      <w:numFmt w:val="decimal"/>
      <w:lvlText w:val="%1"/>
      <w:lvlJc w:val="left"/>
      <w:pPr>
        <w:ind w:left="555" w:hanging="480"/>
      </w:pPr>
      <w:rPr>
        <w:rFonts w:hint="default"/>
        <w:lang w:val="uk-UA" w:eastAsia="en-US" w:bidi="ar-SA"/>
      </w:rPr>
    </w:lvl>
    <w:lvl w:ilvl="1">
      <w:start w:val="1"/>
      <w:numFmt w:val="decimal"/>
      <w:lvlText w:val="%1.%2."/>
      <w:lvlJc w:val="left"/>
      <w:pPr>
        <w:ind w:left="555" w:hanging="4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2">
      <w:numFmt w:val="bullet"/>
      <w:lvlText w:val="•"/>
      <w:lvlJc w:val="left"/>
      <w:pPr>
        <w:ind w:left="2723" w:hanging="480"/>
      </w:pPr>
      <w:rPr>
        <w:rFonts w:hint="default"/>
        <w:lang w:val="uk-UA" w:eastAsia="en-US" w:bidi="ar-SA"/>
      </w:rPr>
    </w:lvl>
    <w:lvl w:ilvl="3">
      <w:numFmt w:val="bullet"/>
      <w:lvlText w:val="•"/>
      <w:lvlJc w:val="left"/>
      <w:pPr>
        <w:ind w:left="3805" w:hanging="480"/>
      </w:pPr>
      <w:rPr>
        <w:rFonts w:hint="default"/>
        <w:lang w:val="uk-UA" w:eastAsia="en-US" w:bidi="ar-SA"/>
      </w:rPr>
    </w:lvl>
    <w:lvl w:ilvl="4">
      <w:numFmt w:val="bullet"/>
      <w:lvlText w:val="•"/>
      <w:lvlJc w:val="left"/>
      <w:pPr>
        <w:ind w:left="4887" w:hanging="480"/>
      </w:pPr>
      <w:rPr>
        <w:rFonts w:hint="default"/>
        <w:lang w:val="uk-UA" w:eastAsia="en-US" w:bidi="ar-SA"/>
      </w:rPr>
    </w:lvl>
    <w:lvl w:ilvl="5">
      <w:numFmt w:val="bullet"/>
      <w:lvlText w:val="•"/>
      <w:lvlJc w:val="left"/>
      <w:pPr>
        <w:ind w:left="5969" w:hanging="480"/>
      </w:pPr>
      <w:rPr>
        <w:rFonts w:hint="default"/>
        <w:lang w:val="uk-UA" w:eastAsia="en-US" w:bidi="ar-SA"/>
      </w:rPr>
    </w:lvl>
    <w:lvl w:ilvl="6">
      <w:numFmt w:val="bullet"/>
      <w:lvlText w:val="•"/>
      <w:lvlJc w:val="left"/>
      <w:pPr>
        <w:ind w:left="7051" w:hanging="480"/>
      </w:pPr>
      <w:rPr>
        <w:rFonts w:hint="default"/>
        <w:lang w:val="uk-UA" w:eastAsia="en-US" w:bidi="ar-SA"/>
      </w:rPr>
    </w:lvl>
    <w:lvl w:ilvl="7">
      <w:numFmt w:val="bullet"/>
      <w:lvlText w:val="•"/>
      <w:lvlJc w:val="left"/>
      <w:pPr>
        <w:ind w:left="8133" w:hanging="480"/>
      </w:pPr>
      <w:rPr>
        <w:rFonts w:hint="default"/>
        <w:lang w:val="uk-UA" w:eastAsia="en-US" w:bidi="ar-SA"/>
      </w:rPr>
    </w:lvl>
    <w:lvl w:ilvl="8">
      <w:numFmt w:val="bullet"/>
      <w:lvlText w:val="•"/>
      <w:lvlJc w:val="left"/>
      <w:pPr>
        <w:ind w:left="9215" w:hanging="480"/>
      </w:pPr>
      <w:rPr>
        <w:rFonts w:hint="default"/>
        <w:lang w:val="uk-UA" w:eastAsia="en-US" w:bidi="ar-SA"/>
      </w:rPr>
    </w:lvl>
  </w:abstractNum>
  <w:abstractNum w:abstractNumId="2" w15:restartNumberingAfterBreak="0">
    <w:nsid w:val="3F031755"/>
    <w:multiLevelType w:val="multilevel"/>
    <w:tmpl w:val="3DA41C84"/>
    <w:lvl w:ilvl="0">
      <w:start w:val="5"/>
      <w:numFmt w:val="decimal"/>
      <w:lvlText w:val="%1"/>
      <w:lvlJc w:val="left"/>
      <w:pPr>
        <w:ind w:left="555" w:hanging="509"/>
      </w:pPr>
      <w:rPr>
        <w:rFonts w:hint="default"/>
        <w:lang w:val="uk-UA" w:eastAsia="en-US" w:bidi="ar-SA"/>
      </w:rPr>
    </w:lvl>
    <w:lvl w:ilvl="1">
      <w:start w:val="2"/>
      <w:numFmt w:val="decimal"/>
      <w:lvlText w:val="%1.%2."/>
      <w:lvlJc w:val="left"/>
      <w:pPr>
        <w:ind w:left="555" w:hanging="50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2">
      <w:numFmt w:val="bullet"/>
      <w:lvlText w:val="•"/>
      <w:lvlJc w:val="left"/>
      <w:pPr>
        <w:ind w:left="2723" w:hanging="509"/>
      </w:pPr>
      <w:rPr>
        <w:rFonts w:hint="default"/>
        <w:lang w:val="uk-UA" w:eastAsia="en-US" w:bidi="ar-SA"/>
      </w:rPr>
    </w:lvl>
    <w:lvl w:ilvl="3">
      <w:numFmt w:val="bullet"/>
      <w:lvlText w:val="•"/>
      <w:lvlJc w:val="left"/>
      <w:pPr>
        <w:ind w:left="3805" w:hanging="509"/>
      </w:pPr>
      <w:rPr>
        <w:rFonts w:hint="default"/>
        <w:lang w:val="uk-UA" w:eastAsia="en-US" w:bidi="ar-SA"/>
      </w:rPr>
    </w:lvl>
    <w:lvl w:ilvl="4">
      <w:numFmt w:val="bullet"/>
      <w:lvlText w:val="•"/>
      <w:lvlJc w:val="left"/>
      <w:pPr>
        <w:ind w:left="4887" w:hanging="509"/>
      </w:pPr>
      <w:rPr>
        <w:rFonts w:hint="default"/>
        <w:lang w:val="uk-UA" w:eastAsia="en-US" w:bidi="ar-SA"/>
      </w:rPr>
    </w:lvl>
    <w:lvl w:ilvl="5">
      <w:numFmt w:val="bullet"/>
      <w:lvlText w:val="•"/>
      <w:lvlJc w:val="left"/>
      <w:pPr>
        <w:ind w:left="5969" w:hanging="509"/>
      </w:pPr>
      <w:rPr>
        <w:rFonts w:hint="default"/>
        <w:lang w:val="uk-UA" w:eastAsia="en-US" w:bidi="ar-SA"/>
      </w:rPr>
    </w:lvl>
    <w:lvl w:ilvl="6">
      <w:numFmt w:val="bullet"/>
      <w:lvlText w:val="•"/>
      <w:lvlJc w:val="left"/>
      <w:pPr>
        <w:ind w:left="7051" w:hanging="509"/>
      </w:pPr>
      <w:rPr>
        <w:rFonts w:hint="default"/>
        <w:lang w:val="uk-UA" w:eastAsia="en-US" w:bidi="ar-SA"/>
      </w:rPr>
    </w:lvl>
    <w:lvl w:ilvl="7">
      <w:numFmt w:val="bullet"/>
      <w:lvlText w:val="•"/>
      <w:lvlJc w:val="left"/>
      <w:pPr>
        <w:ind w:left="8133" w:hanging="509"/>
      </w:pPr>
      <w:rPr>
        <w:rFonts w:hint="default"/>
        <w:lang w:val="uk-UA" w:eastAsia="en-US" w:bidi="ar-SA"/>
      </w:rPr>
    </w:lvl>
    <w:lvl w:ilvl="8">
      <w:numFmt w:val="bullet"/>
      <w:lvlText w:val="•"/>
      <w:lvlJc w:val="left"/>
      <w:pPr>
        <w:ind w:left="9215" w:hanging="509"/>
      </w:pPr>
      <w:rPr>
        <w:rFonts w:hint="default"/>
        <w:lang w:val="uk-UA" w:eastAsia="en-US" w:bidi="ar-SA"/>
      </w:rPr>
    </w:lvl>
  </w:abstractNum>
  <w:abstractNum w:abstractNumId="3" w15:restartNumberingAfterBreak="0">
    <w:nsid w:val="46E62452"/>
    <w:multiLevelType w:val="multilevel"/>
    <w:tmpl w:val="3BDCC92E"/>
    <w:lvl w:ilvl="0">
      <w:start w:val="3"/>
      <w:numFmt w:val="decimal"/>
      <w:lvlText w:val="%1"/>
      <w:lvlJc w:val="left"/>
      <w:pPr>
        <w:ind w:left="1011" w:hanging="456"/>
      </w:pPr>
      <w:rPr>
        <w:rFonts w:hint="default"/>
        <w:lang w:val="uk-UA" w:eastAsia="en-US" w:bidi="ar-SA"/>
      </w:rPr>
    </w:lvl>
    <w:lvl w:ilvl="1">
      <w:start w:val="1"/>
      <w:numFmt w:val="decimal"/>
      <w:lvlText w:val="%1.%2."/>
      <w:lvlJc w:val="left"/>
      <w:pPr>
        <w:ind w:left="1011" w:hanging="45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2">
      <w:start w:val="1"/>
      <w:numFmt w:val="decimal"/>
      <w:lvlText w:val="%1.%2.%3."/>
      <w:lvlJc w:val="left"/>
      <w:pPr>
        <w:ind w:left="555" w:hanging="644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uk-UA" w:eastAsia="en-US" w:bidi="ar-SA"/>
      </w:rPr>
    </w:lvl>
    <w:lvl w:ilvl="3">
      <w:numFmt w:val="bullet"/>
      <w:lvlText w:val="•"/>
      <w:lvlJc w:val="left"/>
      <w:pPr>
        <w:ind w:left="3322" w:hanging="644"/>
      </w:pPr>
      <w:rPr>
        <w:rFonts w:hint="default"/>
        <w:lang w:val="uk-UA" w:eastAsia="en-US" w:bidi="ar-SA"/>
      </w:rPr>
    </w:lvl>
    <w:lvl w:ilvl="4">
      <w:numFmt w:val="bullet"/>
      <w:lvlText w:val="•"/>
      <w:lvlJc w:val="left"/>
      <w:pPr>
        <w:ind w:left="4473" w:hanging="644"/>
      </w:pPr>
      <w:rPr>
        <w:rFonts w:hint="default"/>
        <w:lang w:val="uk-UA" w:eastAsia="en-US" w:bidi="ar-SA"/>
      </w:rPr>
    </w:lvl>
    <w:lvl w:ilvl="5">
      <w:numFmt w:val="bullet"/>
      <w:lvlText w:val="•"/>
      <w:lvlJc w:val="left"/>
      <w:pPr>
        <w:ind w:left="5624" w:hanging="644"/>
      </w:pPr>
      <w:rPr>
        <w:rFonts w:hint="default"/>
        <w:lang w:val="uk-UA" w:eastAsia="en-US" w:bidi="ar-SA"/>
      </w:rPr>
    </w:lvl>
    <w:lvl w:ilvl="6">
      <w:numFmt w:val="bullet"/>
      <w:lvlText w:val="•"/>
      <w:lvlJc w:val="left"/>
      <w:pPr>
        <w:ind w:left="6775" w:hanging="644"/>
      </w:pPr>
      <w:rPr>
        <w:rFonts w:hint="default"/>
        <w:lang w:val="uk-UA" w:eastAsia="en-US" w:bidi="ar-SA"/>
      </w:rPr>
    </w:lvl>
    <w:lvl w:ilvl="7">
      <w:numFmt w:val="bullet"/>
      <w:lvlText w:val="•"/>
      <w:lvlJc w:val="left"/>
      <w:pPr>
        <w:ind w:left="7926" w:hanging="644"/>
      </w:pPr>
      <w:rPr>
        <w:rFonts w:hint="default"/>
        <w:lang w:val="uk-UA" w:eastAsia="en-US" w:bidi="ar-SA"/>
      </w:rPr>
    </w:lvl>
    <w:lvl w:ilvl="8">
      <w:numFmt w:val="bullet"/>
      <w:lvlText w:val="•"/>
      <w:lvlJc w:val="left"/>
      <w:pPr>
        <w:ind w:left="9077" w:hanging="644"/>
      </w:pPr>
      <w:rPr>
        <w:rFonts w:hint="default"/>
        <w:lang w:val="uk-UA" w:eastAsia="en-US" w:bidi="ar-SA"/>
      </w:rPr>
    </w:lvl>
  </w:abstractNum>
  <w:abstractNum w:abstractNumId="4" w15:restartNumberingAfterBreak="0">
    <w:nsid w:val="4D382BF2"/>
    <w:multiLevelType w:val="multilevel"/>
    <w:tmpl w:val="0D64F994"/>
    <w:lvl w:ilvl="0">
      <w:start w:val="2"/>
      <w:numFmt w:val="decimal"/>
      <w:lvlText w:val="%1"/>
      <w:lvlJc w:val="left"/>
      <w:pPr>
        <w:ind w:left="978" w:hanging="423"/>
      </w:pPr>
      <w:rPr>
        <w:rFonts w:hint="default"/>
        <w:lang w:val="uk-UA" w:eastAsia="en-US" w:bidi="ar-SA"/>
      </w:rPr>
    </w:lvl>
    <w:lvl w:ilvl="1">
      <w:start w:val="1"/>
      <w:numFmt w:val="decimal"/>
      <w:lvlText w:val="%1.%2."/>
      <w:lvlJc w:val="left"/>
      <w:pPr>
        <w:ind w:left="978" w:hanging="423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uk-UA" w:eastAsia="en-US" w:bidi="ar-SA"/>
      </w:rPr>
    </w:lvl>
    <w:lvl w:ilvl="2">
      <w:start w:val="1"/>
      <w:numFmt w:val="decimal"/>
      <w:lvlText w:val="%1.%2.%3."/>
      <w:lvlJc w:val="left"/>
      <w:pPr>
        <w:ind w:left="555" w:hanging="678"/>
      </w:pPr>
      <w:rPr>
        <w:rFonts w:ascii="Times New Roman" w:hAnsi="Times New Roman" w:cs="Times New Roman" w:hint="default"/>
        <w:spacing w:val="-5"/>
        <w:w w:val="100"/>
        <w:lang w:val="uk-UA" w:eastAsia="en-US" w:bidi="ar-SA"/>
      </w:rPr>
    </w:lvl>
    <w:lvl w:ilvl="3">
      <w:numFmt w:val="bullet"/>
      <w:lvlText w:val="•"/>
      <w:lvlJc w:val="left"/>
      <w:pPr>
        <w:ind w:left="2437" w:hanging="678"/>
      </w:pPr>
      <w:rPr>
        <w:rFonts w:hint="default"/>
        <w:lang w:val="uk-UA" w:eastAsia="en-US" w:bidi="ar-SA"/>
      </w:rPr>
    </w:lvl>
    <w:lvl w:ilvl="4">
      <w:numFmt w:val="bullet"/>
      <w:lvlText w:val="•"/>
      <w:lvlJc w:val="left"/>
      <w:pPr>
        <w:ind w:left="3714" w:hanging="678"/>
      </w:pPr>
      <w:rPr>
        <w:rFonts w:hint="default"/>
        <w:lang w:val="uk-UA" w:eastAsia="en-US" w:bidi="ar-SA"/>
      </w:rPr>
    </w:lvl>
    <w:lvl w:ilvl="5">
      <w:numFmt w:val="bullet"/>
      <w:lvlText w:val="•"/>
      <w:lvlJc w:val="left"/>
      <w:pPr>
        <w:ind w:left="4992" w:hanging="678"/>
      </w:pPr>
      <w:rPr>
        <w:rFonts w:hint="default"/>
        <w:lang w:val="uk-UA" w:eastAsia="en-US" w:bidi="ar-SA"/>
      </w:rPr>
    </w:lvl>
    <w:lvl w:ilvl="6">
      <w:numFmt w:val="bullet"/>
      <w:lvlText w:val="•"/>
      <w:lvlJc w:val="left"/>
      <w:pPr>
        <w:ind w:left="6269" w:hanging="678"/>
      </w:pPr>
      <w:rPr>
        <w:rFonts w:hint="default"/>
        <w:lang w:val="uk-UA" w:eastAsia="en-US" w:bidi="ar-SA"/>
      </w:rPr>
    </w:lvl>
    <w:lvl w:ilvl="7">
      <w:numFmt w:val="bullet"/>
      <w:lvlText w:val="•"/>
      <w:lvlJc w:val="left"/>
      <w:pPr>
        <w:ind w:left="7547" w:hanging="678"/>
      </w:pPr>
      <w:rPr>
        <w:rFonts w:hint="default"/>
        <w:lang w:val="uk-UA" w:eastAsia="en-US" w:bidi="ar-SA"/>
      </w:rPr>
    </w:lvl>
    <w:lvl w:ilvl="8">
      <w:numFmt w:val="bullet"/>
      <w:lvlText w:val="•"/>
      <w:lvlJc w:val="left"/>
      <w:pPr>
        <w:ind w:left="8824" w:hanging="678"/>
      </w:pPr>
      <w:rPr>
        <w:rFonts w:hint="default"/>
        <w:lang w:val="uk-UA" w:eastAsia="en-US" w:bidi="ar-SA"/>
      </w:rPr>
    </w:lvl>
  </w:abstractNum>
  <w:abstractNum w:abstractNumId="5" w15:restartNumberingAfterBreak="0">
    <w:nsid w:val="5E01210B"/>
    <w:multiLevelType w:val="multilevel"/>
    <w:tmpl w:val="C046EA18"/>
    <w:lvl w:ilvl="0">
      <w:start w:val="4"/>
      <w:numFmt w:val="decimal"/>
      <w:lvlText w:val="%1"/>
      <w:lvlJc w:val="left"/>
      <w:pPr>
        <w:ind w:left="555" w:hanging="466"/>
      </w:pPr>
      <w:rPr>
        <w:rFonts w:hint="default"/>
        <w:lang w:val="uk-UA" w:eastAsia="en-US" w:bidi="ar-SA"/>
      </w:rPr>
    </w:lvl>
    <w:lvl w:ilvl="1">
      <w:start w:val="1"/>
      <w:numFmt w:val="decimal"/>
      <w:lvlText w:val="%1.%2."/>
      <w:lvlJc w:val="left"/>
      <w:pPr>
        <w:ind w:left="555" w:hanging="46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2">
      <w:numFmt w:val="bullet"/>
      <w:lvlText w:val="•"/>
      <w:lvlJc w:val="left"/>
      <w:pPr>
        <w:ind w:left="2723" w:hanging="466"/>
      </w:pPr>
      <w:rPr>
        <w:rFonts w:hint="default"/>
        <w:lang w:val="uk-UA" w:eastAsia="en-US" w:bidi="ar-SA"/>
      </w:rPr>
    </w:lvl>
    <w:lvl w:ilvl="3">
      <w:numFmt w:val="bullet"/>
      <w:lvlText w:val="•"/>
      <w:lvlJc w:val="left"/>
      <w:pPr>
        <w:ind w:left="3805" w:hanging="466"/>
      </w:pPr>
      <w:rPr>
        <w:rFonts w:hint="default"/>
        <w:lang w:val="uk-UA" w:eastAsia="en-US" w:bidi="ar-SA"/>
      </w:rPr>
    </w:lvl>
    <w:lvl w:ilvl="4">
      <w:numFmt w:val="bullet"/>
      <w:lvlText w:val="•"/>
      <w:lvlJc w:val="left"/>
      <w:pPr>
        <w:ind w:left="4887" w:hanging="466"/>
      </w:pPr>
      <w:rPr>
        <w:rFonts w:hint="default"/>
        <w:lang w:val="uk-UA" w:eastAsia="en-US" w:bidi="ar-SA"/>
      </w:rPr>
    </w:lvl>
    <w:lvl w:ilvl="5">
      <w:numFmt w:val="bullet"/>
      <w:lvlText w:val="•"/>
      <w:lvlJc w:val="left"/>
      <w:pPr>
        <w:ind w:left="5969" w:hanging="466"/>
      </w:pPr>
      <w:rPr>
        <w:rFonts w:hint="default"/>
        <w:lang w:val="uk-UA" w:eastAsia="en-US" w:bidi="ar-SA"/>
      </w:rPr>
    </w:lvl>
    <w:lvl w:ilvl="6">
      <w:numFmt w:val="bullet"/>
      <w:lvlText w:val="•"/>
      <w:lvlJc w:val="left"/>
      <w:pPr>
        <w:ind w:left="7051" w:hanging="466"/>
      </w:pPr>
      <w:rPr>
        <w:rFonts w:hint="default"/>
        <w:lang w:val="uk-UA" w:eastAsia="en-US" w:bidi="ar-SA"/>
      </w:rPr>
    </w:lvl>
    <w:lvl w:ilvl="7">
      <w:numFmt w:val="bullet"/>
      <w:lvlText w:val="•"/>
      <w:lvlJc w:val="left"/>
      <w:pPr>
        <w:ind w:left="8133" w:hanging="466"/>
      </w:pPr>
      <w:rPr>
        <w:rFonts w:hint="default"/>
        <w:lang w:val="uk-UA" w:eastAsia="en-US" w:bidi="ar-SA"/>
      </w:rPr>
    </w:lvl>
    <w:lvl w:ilvl="8">
      <w:numFmt w:val="bullet"/>
      <w:lvlText w:val="•"/>
      <w:lvlJc w:val="left"/>
      <w:pPr>
        <w:ind w:left="9215" w:hanging="466"/>
      </w:pPr>
      <w:rPr>
        <w:rFonts w:hint="default"/>
        <w:lang w:val="uk-UA" w:eastAsia="en-US" w:bidi="ar-SA"/>
      </w:rPr>
    </w:lvl>
  </w:abstractNum>
  <w:abstractNum w:abstractNumId="6" w15:restartNumberingAfterBreak="0">
    <w:nsid w:val="75477A4B"/>
    <w:multiLevelType w:val="multilevel"/>
    <w:tmpl w:val="08560B32"/>
    <w:lvl w:ilvl="0">
      <w:start w:val="12"/>
      <w:numFmt w:val="decimal"/>
      <w:lvlText w:val="%1"/>
      <w:lvlJc w:val="left"/>
      <w:pPr>
        <w:ind w:left="555" w:hanging="600"/>
      </w:pPr>
      <w:rPr>
        <w:rFonts w:hint="default"/>
        <w:lang w:val="uk-UA" w:eastAsia="en-US" w:bidi="ar-SA"/>
      </w:rPr>
    </w:lvl>
    <w:lvl w:ilvl="1">
      <w:start w:val="1"/>
      <w:numFmt w:val="decimal"/>
      <w:lvlText w:val="%1.%2."/>
      <w:lvlJc w:val="left"/>
      <w:pPr>
        <w:ind w:left="555" w:hanging="60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2">
      <w:start w:val="1"/>
      <w:numFmt w:val="decimal"/>
      <w:lvlText w:val="%3."/>
      <w:lvlJc w:val="left"/>
      <w:pPr>
        <w:ind w:left="4546" w:hanging="245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uk-UA" w:eastAsia="en-US" w:bidi="ar-SA"/>
      </w:rPr>
    </w:lvl>
    <w:lvl w:ilvl="3">
      <w:start w:val="1"/>
      <w:numFmt w:val="decimal"/>
      <w:lvlText w:val="%4."/>
      <w:lvlJc w:val="left"/>
      <w:pPr>
        <w:ind w:left="4546" w:hanging="245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uk-UA" w:eastAsia="en-US" w:bidi="ar-SA"/>
      </w:rPr>
    </w:lvl>
    <w:lvl w:ilvl="4">
      <w:numFmt w:val="bullet"/>
      <w:lvlText w:val="•"/>
      <w:lvlJc w:val="left"/>
      <w:pPr>
        <w:ind w:left="6819" w:hanging="245"/>
      </w:pPr>
      <w:rPr>
        <w:rFonts w:hint="default"/>
        <w:lang w:val="uk-UA" w:eastAsia="en-US" w:bidi="ar-SA"/>
      </w:rPr>
    </w:lvl>
    <w:lvl w:ilvl="5">
      <w:numFmt w:val="bullet"/>
      <w:lvlText w:val="•"/>
      <w:lvlJc w:val="left"/>
      <w:pPr>
        <w:ind w:left="7579" w:hanging="245"/>
      </w:pPr>
      <w:rPr>
        <w:rFonts w:hint="default"/>
        <w:lang w:val="uk-UA" w:eastAsia="en-US" w:bidi="ar-SA"/>
      </w:rPr>
    </w:lvl>
    <w:lvl w:ilvl="6">
      <w:numFmt w:val="bullet"/>
      <w:lvlText w:val="•"/>
      <w:lvlJc w:val="left"/>
      <w:pPr>
        <w:ind w:left="8339" w:hanging="245"/>
      </w:pPr>
      <w:rPr>
        <w:rFonts w:hint="default"/>
        <w:lang w:val="uk-UA" w:eastAsia="en-US" w:bidi="ar-SA"/>
      </w:rPr>
    </w:lvl>
    <w:lvl w:ilvl="7">
      <w:numFmt w:val="bullet"/>
      <w:lvlText w:val="•"/>
      <w:lvlJc w:val="left"/>
      <w:pPr>
        <w:ind w:left="9099" w:hanging="245"/>
      </w:pPr>
      <w:rPr>
        <w:rFonts w:hint="default"/>
        <w:lang w:val="uk-UA" w:eastAsia="en-US" w:bidi="ar-SA"/>
      </w:rPr>
    </w:lvl>
    <w:lvl w:ilvl="8">
      <w:numFmt w:val="bullet"/>
      <w:lvlText w:val="•"/>
      <w:lvlJc w:val="left"/>
      <w:pPr>
        <w:ind w:left="9859" w:hanging="245"/>
      </w:pPr>
      <w:rPr>
        <w:rFonts w:hint="default"/>
        <w:lang w:val="uk-UA" w:eastAsia="en-US" w:bidi="ar-SA"/>
      </w:rPr>
    </w:lvl>
  </w:abstractNum>
  <w:num w:numId="1" w16cid:durableId="1520579488">
    <w:abstractNumId w:val="0"/>
  </w:num>
  <w:num w:numId="2" w16cid:durableId="217323602">
    <w:abstractNumId w:val="2"/>
  </w:num>
  <w:num w:numId="3" w16cid:durableId="214465222">
    <w:abstractNumId w:val="5"/>
  </w:num>
  <w:num w:numId="4" w16cid:durableId="1386298055">
    <w:abstractNumId w:val="3"/>
  </w:num>
  <w:num w:numId="5" w16cid:durableId="1207988935">
    <w:abstractNumId w:val="4"/>
  </w:num>
  <w:num w:numId="6" w16cid:durableId="2111201089">
    <w:abstractNumId w:val="1"/>
  </w:num>
  <w:num w:numId="7" w16cid:durableId="190902535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2ECC"/>
    <w:rsid w:val="001666E0"/>
    <w:rsid w:val="008F4341"/>
    <w:rsid w:val="00F22E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C081DA"/>
  <w15:chartTrackingRefBased/>
  <w15:docId w15:val="{B67484F7-26C8-4D89-8F67-F8928D0B1E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22EC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4">
    <w:name w:val="heading 4"/>
    <w:basedOn w:val="a"/>
    <w:link w:val="40"/>
    <w:uiPriority w:val="9"/>
    <w:unhideWhenUsed/>
    <w:qFormat/>
    <w:rsid w:val="00F22ECC"/>
    <w:pPr>
      <w:ind w:left="555"/>
      <w:outlineLvl w:val="3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F22ECC"/>
    <w:rPr>
      <w:rFonts w:ascii="Times New Roman" w:eastAsia="Times New Roman" w:hAnsi="Times New Roman" w:cs="Times New Roman"/>
      <w:b/>
      <w:bCs/>
      <w:sz w:val="24"/>
      <w:szCs w:val="24"/>
    </w:rPr>
  </w:style>
  <w:style w:type="table" w:customStyle="1" w:styleId="TableNormal">
    <w:name w:val="Table Normal"/>
    <w:unhideWhenUsed/>
    <w:qFormat/>
    <w:rsid w:val="00F22EC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F22ECC"/>
    <w:pPr>
      <w:ind w:left="555"/>
      <w:jc w:val="both"/>
    </w:pPr>
    <w:rPr>
      <w:sz w:val="24"/>
      <w:szCs w:val="24"/>
    </w:rPr>
  </w:style>
  <w:style w:type="character" w:customStyle="1" w:styleId="a4">
    <w:name w:val="Основний текст Знак"/>
    <w:basedOn w:val="a0"/>
    <w:link w:val="a3"/>
    <w:uiPriority w:val="1"/>
    <w:rsid w:val="00F22ECC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34"/>
    <w:qFormat/>
    <w:rsid w:val="00F22ECC"/>
    <w:pPr>
      <w:ind w:left="555"/>
      <w:jc w:val="both"/>
    </w:pPr>
  </w:style>
  <w:style w:type="paragraph" w:styleId="a6">
    <w:name w:val="Balloon Text"/>
    <w:basedOn w:val="a"/>
    <w:link w:val="a7"/>
    <w:uiPriority w:val="99"/>
    <w:semiHidden/>
    <w:unhideWhenUsed/>
    <w:rsid w:val="00F22ECC"/>
    <w:rPr>
      <w:rFonts w:ascii="Segoe UI" w:hAnsi="Segoe UI" w:cs="Segoe UI"/>
      <w:sz w:val="18"/>
      <w:szCs w:val="18"/>
    </w:rPr>
  </w:style>
  <w:style w:type="character" w:customStyle="1" w:styleId="a7">
    <w:name w:val="Текст у виносці Знак"/>
    <w:basedOn w:val="a0"/>
    <w:link w:val="a6"/>
    <w:uiPriority w:val="99"/>
    <w:semiHidden/>
    <w:rsid w:val="00F22ECC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9310</Words>
  <Characters>5307</Characters>
  <Application>Microsoft Office Word</Application>
  <DocSecurity>0</DocSecurity>
  <Lines>44</Lines>
  <Paragraphs>29</Paragraphs>
  <ScaleCrop>false</ScaleCrop>
  <Company/>
  <LinksUpToDate>false</LinksUpToDate>
  <CharactersWithSpaces>14588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Владислава Паламаренко</dc:creator>
  <cp:keywords/>
  <dc:description/>
  <cp:lastModifiedBy>Оксана Гордієнко</cp:lastModifiedBy>
  <cp:revision>2</cp:revision>
  <dcterms:created xsi:type="dcterms:W3CDTF">2025-02-10T10:10:00Z</dcterms:created>
  <dcterms:modified xsi:type="dcterms:W3CDTF">2026-05-25T07:05:00Z</dcterms:modified>
</cp:coreProperties>
</file>